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E95D" w14:textId="77777777" w:rsidR="00742996" w:rsidRPr="00427CEE" w:rsidRDefault="00742996" w:rsidP="001B2595">
      <w:pPr>
        <w:pStyle w:val="1"/>
        <w:spacing w:line="276" w:lineRule="auto"/>
      </w:pPr>
      <w:r w:rsidRPr="00427CEE">
        <w:t>Подсистема «Графики»</w:t>
      </w:r>
    </w:p>
    <w:p w14:paraId="3773706C" w14:textId="77777777" w:rsidR="00742996" w:rsidRPr="00427CEE" w:rsidRDefault="00742996" w:rsidP="001B2595">
      <w:pPr>
        <w:spacing w:line="276" w:lineRule="auto"/>
      </w:pPr>
      <w:r w:rsidRPr="00427CEE">
        <w:t>Подсистема «Графики» предназначена для учета и управления данными о финансовых потоках по договорам контрагентов и прочим объектам. Ввод данных по графикам может осуществляться одним из способов:</w:t>
      </w:r>
    </w:p>
    <w:p w14:paraId="62ACBEB1" w14:textId="77777777" w:rsidR="00742996" w:rsidRPr="00427CEE" w:rsidRDefault="00742996" w:rsidP="001B2595">
      <w:pPr>
        <w:pStyle w:val="a3"/>
        <w:numPr>
          <w:ilvl w:val="0"/>
          <w:numId w:val="2"/>
        </w:numPr>
      </w:pPr>
      <w:r w:rsidRPr="00427CEE">
        <w:t>Ввод вручную</w:t>
      </w:r>
    </w:p>
    <w:p w14:paraId="181C75E1" w14:textId="77777777" w:rsidR="00742996" w:rsidRPr="00427CEE" w:rsidRDefault="00742996" w:rsidP="001B2595">
      <w:pPr>
        <w:pStyle w:val="a3"/>
        <w:numPr>
          <w:ilvl w:val="0"/>
          <w:numId w:val="2"/>
        </w:numPr>
      </w:pPr>
      <w:r w:rsidRPr="00427CEE">
        <w:t xml:space="preserve">Загрузка из </w:t>
      </w:r>
      <w:r w:rsidRPr="00427CEE">
        <w:rPr>
          <w:lang w:val="en-US"/>
        </w:rPr>
        <w:t>MS Excel</w:t>
      </w:r>
    </w:p>
    <w:p w14:paraId="16E2E998" w14:textId="77777777" w:rsidR="00742996" w:rsidRPr="00427CEE" w:rsidRDefault="00742996" w:rsidP="001B2595">
      <w:pPr>
        <w:pStyle w:val="a3"/>
        <w:numPr>
          <w:ilvl w:val="0"/>
          <w:numId w:val="2"/>
        </w:numPr>
      </w:pPr>
      <w:r w:rsidRPr="00427CEE">
        <w:t>Автоматический расчет с помощью «Калькуляторов»</w:t>
      </w:r>
    </w:p>
    <w:p w14:paraId="1A28302E" w14:textId="77777777" w:rsidR="00742996" w:rsidRPr="00427CEE" w:rsidRDefault="00742996" w:rsidP="001B2595">
      <w:pPr>
        <w:spacing w:line="276" w:lineRule="auto"/>
      </w:pPr>
      <w:r w:rsidRPr="00427CEE">
        <w:t>Для графиков по договорам хранится история утверждения графиков</w:t>
      </w:r>
    </w:p>
    <w:p w14:paraId="12CD24E3" w14:textId="77777777" w:rsidR="00742996" w:rsidRPr="00427CEE" w:rsidRDefault="00742996" w:rsidP="001B2595">
      <w:pPr>
        <w:spacing w:line="276" w:lineRule="auto"/>
      </w:pPr>
      <w:r w:rsidRPr="00427CEE">
        <w:t>Основные составляющие подсистемы:</w:t>
      </w:r>
    </w:p>
    <w:p w14:paraId="630CD993" w14:textId="77777777" w:rsidR="00742996" w:rsidRPr="00427CEE" w:rsidRDefault="00742996" w:rsidP="001B2595">
      <w:pPr>
        <w:pStyle w:val="a3"/>
        <w:numPr>
          <w:ilvl w:val="0"/>
          <w:numId w:val="1"/>
        </w:numPr>
      </w:pPr>
      <w:r w:rsidRPr="00427CEE">
        <w:t>Параметрическая настройка:</w:t>
      </w:r>
    </w:p>
    <w:p w14:paraId="7F03D6AF" w14:textId="77777777" w:rsidR="00742996" w:rsidRPr="00427CEE" w:rsidRDefault="00742996" w:rsidP="001B2595">
      <w:pPr>
        <w:pStyle w:val="a3"/>
        <w:numPr>
          <w:ilvl w:val="1"/>
          <w:numId w:val="1"/>
        </w:numPr>
      </w:pPr>
      <w:r w:rsidRPr="00427CEE">
        <w:t>Справочник «Виды графиков» предназначен для классификации графиков с точки зрения ввода данных. Некоторые виды графиков появляются в бизнесе (например, «График платежей по договору лизинга»), вводятся при изменениях договоров, а некоторые необходимы для учета (например, «График по ФСБУ 25») – такие графики «появляются» в системе.</w:t>
      </w:r>
    </w:p>
    <w:p w14:paraId="514FE232" w14:textId="7F004EAB" w:rsidR="00742996" w:rsidRPr="00427CEE" w:rsidRDefault="00742996" w:rsidP="001B2595">
      <w:pPr>
        <w:pStyle w:val="a3"/>
        <w:numPr>
          <w:ilvl w:val="1"/>
          <w:numId w:val="1"/>
        </w:numPr>
      </w:pPr>
      <w:r w:rsidRPr="00427CEE">
        <w:t>Справочник «Виды учетных графиков» предназначен для классификации данных в графиках с точки зрения использования в учете (например, данные по виду «График начислений по ДЛ» используются для формирования актов и счетов-фактур)</w:t>
      </w:r>
      <w:r w:rsidR="000D1D7A" w:rsidRPr="00427CEE">
        <w:t>. Справочник не редактируется пользователем, и содержит только предопределенные элементы.</w:t>
      </w:r>
    </w:p>
    <w:p w14:paraId="00A5844A" w14:textId="3141C7D9" w:rsidR="00742996" w:rsidRPr="00427CEE" w:rsidRDefault="00896BF3" w:rsidP="001B2595">
      <w:pPr>
        <w:pStyle w:val="a3"/>
        <w:numPr>
          <w:ilvl w:val="1"/>
          <w:numId w:val="1"/>
        </w:numPr>
      </w:pPr>
      <w:r w:rsidRPr="00427CEE">
        <w:t xml:space="preserve">План видов характеристик </w:t>
      </w:r>
      <w:r w:rsidR="00742996" w:rsidRPr="00427CEE">
        <w:t xml:space="preserve">«Статьи графиков» </w:t>
      </w:r>
      <w:r w:rsidR="00BC2B20" w:rsidRPr="00427CEE">
        <w:rPr>
          <w:rStyle w:val="a5"/>
          <w:rFonts w:cs="Times New Roman"/>
          <w:i w:val="0"/>
        </w:rPr>
        <w:t xml:space="preserve">предназначен </w:t>
      </w:r>
      <w:r w:rsidR="000D1D7A" w:rsidRPr="00427CEE">
        <w:rPr>
          <w:rStyle w:val="a5"/>
          <w:rFonts w:cs="Times New Roman"/>
          <w:i w:val="0"/>
        </w:rPr>
        <w:t>для классификации финансовых потоков в графиках. Данные по каждой статье отображаются и редактируются в форме графиков в отдельной колонке.</w:t>
      </w:r>
      <w:r w:rsidR="00BC2B20" w:rsidRPr="00427CEE">
        <w:rPr>
          <w:rFonts w:cs="Times New Roman"/>
          <w:shd w:val="clear" w:color="auto" w:fill="FFFFFF"/>
        </w:rPr>
        <w:t xml:space="preserve"> </w:t>
      </w:r>
    </w:p>
    <w:p w14:paraId="68D0C27A" w14:textId="77777777" w:rsidR="00742996" w:rsidRPr="00427CEE" w:rsidRDefault="00742996" w:rsidP="001B2595">
      <w:pPr>
        <w:pStyle w:val="a3"/>
        <w:numPr>
          <w:ilvl w:val="1"/>
          <w:numId w:val="1"/>
        </w:numPr>
      </w:pPr>
      <w:r w:rsidRPr="00427CEE">
        <w:t>Справочник «Шаблоны графиков» содержит «типовые настройки» графиков, и позволяет упростить ввод новых графиков</w:t>
      </w:r>
    </w:p>
    <w:p w14:paraId="2BC1B9FC" w14:textId="77777777" w:rsidR="00742996" w:rsidRPr="00427CEE" w:rsidRDefault="00742996" w:rsidP="001B2595">
      <w:pPr>
        <w:pStyle w:val="a3"/>
        <w:numPr>
          <w:ilvl w:val="1"/>
          <w:numId w:val="1"/>
        </w:numPr>
      </w:pPr>
      <w:r w:rsidRPr="00427CEE">
        <w:t>Справочник «Калькуляторы графиков» позволяет подключать обработки для автоматического расчета графиков</w:t>
      </w:r>
    </w:p>
    <w:p w14:paraId="4208BA8F" w14:textId="77777777" w:rsidR="00742996" w:rsidRPr="00427CEE" w:rsidRDefault="00742996" w:rsidP="001B2595">
      <w:pPr>
        <w:pStyle w:val="a3"/>
        <w:numPr>
          <w:ilvl w:val="0"/>
          <w:numId w:val="1"/>
        </w:numPr>
      </w:pPr>
      <w:r w:rsidRPr="00427CEE">
        <w:t>Основные объекты:</w:t>
      </w:r>
    </w:p>
    <w:p w14:paraId="63E9DAC3" w14:textId="77777777" w:rsidR="00742996" w:rsidRPr="00427CEE" w:rsidRDefault="00742996" w:rsidP="001B2595">
      <w:pPr>
        <w:pStyle w:val="a3"/>
        <w:numPr>
          <w:ilvl w:val="1"/>
          <w:numId w:val="1"/>
        </w:numPr>
      </w:pPr>
      <w:r w:rsidRPr="00427CEE">
        <w:t>Справочник «Предметы графиков» является основной аналитикой. Одному договору с контрагентом может соответствовать один или несколько предметов графиков (например, в случае если по договору лизинга подписано несколько спецификаций с разными предметами и приложениями, то каждой спецификации соответствует отдельный предмет графика)</w:t>
      </w:r>
    </w:p>
    <w:p w14:paraId="1D7A4A60" w14:textId="77777777" w:rsidR="00742996" w:rsidRPr="00427CEE" w:rsidRDefault="00742996" w:rsidP="001B2595">
      <w:pPr>
        <w:pStyle w:val="a3"/>
        <w:numPr>
          <w:ilvl w:val="1"/>
          <w:numId w:val="1"/>
        </w:numPr>
      </w:pPr>
      <w:r w:rsidRPr="00427CEE">
        <w:t>Справочник «Графики» содержит данные о финансовых потоках по предметам графиков, в разрезе видов учетных графиков и статей графиков</w:t>
      </w:r>
    </w:p>
    <w:p w14:paraId="77840F0D" w14:textId="77777777" w:rsidR="00742996" w:rsidRPr="00427CEE" w:rsidRDefault="00742996" w:rsidP="001B2595">
      <w:pPr>
        <w:pStyle w:val="a3"/>
        <w:numPr>
          <w:ilvl w:val="1"/>
          <w:numId w:val="1"/>
        </w:numPr>
      </w:pPr>
      <w:r w:rsidRPr="00427CEE">
        <w:t>Документ «Утверждение графика» предназначен для отражения факта начала действия графика, делает запись в истории утвержденных графиков</w:t>
      </w:r>
    </w:p>
    <w:p w14:paraId="2D4A527C" w14:textId="521F3D5A" w:rsidR="00742996" w:rsidRPr="00427CEE" w:rsidRDefault="00742996" w:rsidP="001B2595">
      <w:pPr>
        <w:pStyle w:val="2"/>
        <w:spacing w:line="276" w:lineRule="auto"/>
      </w:pPr>
      <w:r w:rsidRPr="00427CEE">
        <w:t>Справочник «Виды графиков»</w:t>
      </w:r>
    </w:p>
    <w:p w14:paraId="4FEEB51A" w14:textId="32C0D2DB" w:rsidR="000D1D7A" w:rsidRPr="00427CEE" w:rsidRDefault="00987A01" w:rsidP="001B2595">
      <w:pPr>
        <w:spacing w:line="276" w:lineRule="auto"/>
      </w:pPr>
      <w:r w:rsidRPr="00427CEE">
        <w:rPr>
          <w:rStyle w:val="a5"/>
          <w:rFonts w:cs="Times New Roman"/>
          <w:i w:val="0"/>
        </w:rPr>
        <w:t xml:space="preserve">Справочник </w:t>
      </w:r>
      <w:r w:rsidR="001D74C3" w:rsidRPr="00427CEE">
        <w:rPr>
          <w:rStyle w:val="a5"/>
          <w:rFonts w:cs="Times New Roman"/>
          <w:i w:val="0"/>
        </w:rPr>
        <w:t>«Виды графиков»</w:t>
      </w:r>
      <w:r w:rsidR="00BD2B3F" w:rsidRPr="00427CEE">
        <w:t xml:space="preserve"> предназначен для классификации графиков с точки зрения ввода данных. Некоторые виды графиков появляются в бизнесе (например, «График платежей по договору лизинга»), вводятся при изменениях договоров, а некоторые необходимы для учета (например, «График по ФСБУ 25») – такие графики </w:t>
      </w:r>
      <w:r w:rsidR="007D7526" w:rsidRPr="00427CEE">
        <w:t xml:space="preserve">автоматически рассчитываются </w:t>
      </w:r>
      <w:r w:rsidR="00BD2B3F" w:rsidRPr="00427CEE">
        <w:t>в системе.</w:t>
      </w:r>
      <w:r w:rsidR="00BC2B20" w:rsidRPr="00427CEE">
        <w:t xml:space="preserve"> </w:t>
      </w:r>
    </w:p>
    <w:p w14:paraId="78182538" w14:textId="706639B5" w:rsidR="000D1D7A" w:rsidRPr="00427CEE" w:rsidRDefault="000D1D7A" w:rsidP="001B2595">
      <w:pPr>
        <w:spacing w:line="276" w:lineRule="auto"/>
      </w:pPr>
      <w:r w:rsidRPr="00427CEE">
        <w:lastRenderedPageBreak/>
        <w:t xml:space="preserve">Данные </w:t>
      </w:r>
      <w:r w:rsidR="009718CD" w:rsidRPr="00427CEE">
        <w:t xml:space="preserve">утвержденных </w:t>
      </w:r>
      <w:r w:rsidRPr="00427CEE">
        <w:t xml:space="preserve">графиков по договорам </w:t>
      </w:r>
      <w:r w:rsidR="009718CD" w:rsidRPr="00427CEE">
        <w:t xml:space="preserve">используются в различных учетных механизмах (например, данные графиков начислений используются для автоматического формирования актов и счетов-фактур). Для классификации данных применительно к учетным механизмам используется справочник «Виды учетных графиков». </w:t>
      </w:r>
      <w:r w:rsidR="007D7526" w:rsidRPr="00427CEE">
        <w:t xml:space="preserve">Для графика указывается вид графика, при этом данные в нем могут соответствовать </w:t>
      </w:r>
      <w:r w:rsidR="009718CD" w:rsidRPr="00427CEE">
        <w:t>нескольким видам учетных графиков</w:t>
      </w:r>
      <w:r w:rsidR="001C265D" w:rsidRPr="00427CEE">
        <w:t>. Н</w:t>
      </w:r>
      <w:r w:rsidR="007D7526" w:rsidRPr="00427CEE">
        <w:t xml:space="preserve">апример, можно </w:t>
      </w:r>
      <w:r w:rsidR="00AE5D15" w:rsidRPr="00427CEE">
        <w:t xml:space="preserve">создать </w:t>
      </w:r>
      <w:r w:rsidR="001C265D" w:rsidRPr="00427CEE">
        <w:t>вид графика</w:t>
      </w:r>
      <w:r w:rsidR="00AE5D15" w:rsidRPr="00427CEE">
        <w:t xml:space="preserve"> </w:t>
      </w:r>
      <w:r w:rsidR="001C265D" w:rsidRPr="00427CEE">
        <w:t>ГПН (график платежей и начислений), указать в нем соответствие видам учетных графиков ГП (график платежей) и ГН (график начислений). Тогда графики вида ГПН будут содержать данные графика начислений и графика платежей.</w:t>
      </w:r>
    </w:p>
    <w:p w14:paraId="5797F285" w14:textId="77777777" w:rsidR="000D1D7A" w:rsidRPr="00427CEE" w:rsidRDefault="000D1D7A" w:rsidP="001B2595">
      <w:pPr>
        <w:spacing w:line="276" w:lineRule="auto"/>
      </w:pPr>
    </w:p>
    <w:p w14:paraId="57154985" w14:textId="43B47543" w:rsidR="000D1D7A" w:rsidRPr="00427CEE" w:rsidRDefault="007D7526" w:rsidP="001B2595">
      <w:pPr>
        <w:spacing w:line="276" w:lineRule="auto"/>
      </w:pPr>
      <w:r w:rsidRPr="00427CEE">
        <w:t>При вводе вида графика необходимо указать Тип графика. В текущей версии конфигурации реализован единственный тип графика «График по договору».</w:t>
      </w:r>
    </w:p>
    <w:p w14:paraId="6DEC6F31" w14:textId="77777777" w:rsidR="007D7526" w:rsidRPr="00427CEE" w:rsidRDefault="007D7526" w:rsidP="007D7526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2A5FC101" w14:textId="6B72F5F5" w:rsidR="00987A01" w:rsidRPr="00427CEE" w:rsidRDefault="00BD2B3F" w:rsidP="001B2595">
      <w:pPr>
        <w:pStyle w:val="2"/>
        <w:spacing w:line="276" w:lineRule="auto"/>
        <w:rPr>
          <w:rStyle w:val="a5"/>
          <w:i/>
          <w:iCs w:val="0"/>
        </w:rPr>
      </w:pPr>
      <w:r w:rsidRPr="00427CEE">
        <w:rPr>
          <w:rStyle w:val="a5"/>
          <w:i/>
          <w:iCs w:val="0"/>
        </w:rPr>
        <w:t>Справочник «Виды учетных графиков»</w:t>
      </w:r>
    </w:p>
    <w:p w14:paraId="20D57C9E" w14:textId="1DBD69C3" w:rsidR="007D7526" w:rsidRPr="00427CEE" w:rsidRDefault="00BD2B3F" w:rsidP="001B2595">
      <w:pPr>
        <w:spacing w:line="276" w:lineRule="auto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Справочник «Виды учетных графиков»</w:t>
      </w:r>
      <w:r w:rsidR="00BC2B20" w:rsidRPr="00427CEE">
        <w:t xml:space="preserve"> предназначен для классификации данных в графиках с точки зрения использования в учете (например, данные по виду «График начислений по ДЛ» используются для формирования актов и счетов-фактур)</w:t>
      </w:r>
      <w:r w:rsidRPr="00427CEE">
        <w:rPr>
          <w:rStyle w:val="a5"/>
          <w:rFonts w:cs="Times New Roman"/>
          <w:i w:val="0"/>
        </w:rPr>
        <w:t xml:space="preserve">.  </w:t>
      </w:r>
      <w:r w:rsidR="007D7526" w:rsidRPr="00427CEE">
        <w:rPr>
          <w:rStyle w:val="a5"/>
          <w:rFonts w:cs="Times New Roman"/>
          <w:i w:val="0"/>
        </w:rPr>
        <w:t>Все элементы справочника являются предопределенными, ручной ввод новых элементов не предусмотрен.</w:t>
      </w:r>
    </w:p>
    <w:p w14:paraId="068F3223" w14:textId="3E832974" w:rsidR="00C5038E" w:rsidRPr="00427CEE" w:rsidRDefault="00C5038E" w:rsidP="001B2595">
      <w:pPr>
        <w:spacing w:line="276" w:lineRule="auto"/>
        <w:rPr>
          <w:rStyle w:val="a5"/>
          <w:rFonts w:cs="Times New Roman"/>
          <w:i w:val="0"/>
        </w:rPr>
      </w:pPr>
    </w:p>
    <w:p w14:paraId="48DA1E95" w14:textId="2E762CAE" w:rsidR="00C5038E" w:rsidRPr="00427CEE" w:rsidRDefault="00C5038E" w:rsidP="001B2595">
      <w:pPr>
        <w:spacing w:line="276" w:lineRule="auto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Для удобства работы с графиками у вида учетного графика рекомендуется указать</w:t>
      </w:r>
    </w:p>
    <w:p w14:paraId="1CA1501D" w14:textId="40079C56" w:rsidR="002F3774" w:rsidRPr="00427CEE" w:rsidRDefault="00C5038E" w:rsidP="002F3774">
      <w:pPr>
        <w:pStyle w:val="a3"/>
        <w:numPr>
          <w:ilvl w:val="0"/>
          <w:numId w:val="13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С</w:t>
      </w:r>
      <w:r w:rsidR="009A1060" w:rsidRPr="00427CEE">
        <w:rPr>
          <w:rStyle w:val="a5"/>
          <w:rFonts w:cs="Times New Roman"/>
          <w:i w:val="0"/>
        </w:rPr>
        <w:t xml:space="preserve">окращенное наименование. </w:t>
      </w:r>
      <w:r w:rsidRPr="00427CEE">
        <w:rPr>
          <w:rStyle w:val="a5"/>
          <w:rFonts w:cs="Times New Roman"/>
          <w:i w:val="0"/>
        </w:rPr>
        <w:t xml:space="preserve">Используется в графиках, относящихся к нескольким видам учетных графиков. Значение поля подставляется (в скобках) в заголовках колонок по статьям, соответствующим виду учетного графика. Если </w:t>
      </w:r>
      <w:r w:rsidR="002F3774" w:rsidRPr="00427CEE">
        <w:rPr>
          <w:rStyle w:val="a5"/>
          <w:rFonts w:cs="Times New Roman"/>
          <w:i w:val="0"/>
        </w:rPr>
        <w:t>значение не указано, то в скобках подставляется наименование вида учетного графика.</w:t>
      </w:r>
    </w:p>
    <w:p w14:paraId="7416FEE0" w14:textId="6A1FB37C" w:rsidR="007F55B3" w:rsidRPr="00427CEE" w:rsidRDefault="007F55B3" w:rsidP="007F55B3">
      <w:pPr>
        <w:pStyle w:val="a3"/>
        <w:numPr>
          <w:ilvl w:val="0"/>
          <w:numId w:val="13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 xml:space="preserve">В </w:t>
      </w:r>
      <w:r w:rsidR="002F3774" w:rsidRPr="00427CEE">
        <w:rPr>
          <w:rStyle w:val="a5"/>
          <w:rFonts w:cs="Times New Roman"/>
          <w:i w:val="0"/>
        </w:rPr>
        <w:t>группе «Н</w:t>
      </w:r>
      <w:r w:rsidRPr="00427CEE">
        <w:rPr>
          <w:rStyle w:val="a5"/>
          <w:rFonts w:cs="Times New Roman"/>
          <w:i w:val="0"/>
        </w:rPr>
        <w:t>астройка шапки графика</w:t>
      </w:r>
      <w:r w:rsidR="002F3774" w:rsidRPr="00427CEE">
        <w:rPr>
          <w:rStyle w:val="a5"/>
          <w:rFonts w:cs="Times New Roman"/>
          <w:i w:val="0"/>
        </w:rPr>
        <w:t>»</w:t>
      </w:r>
      <w:r w:rsidRPr="00427CEE">
        <w:rPr>
          <w:rStyle w:val="a5"/>
          <w:rFonts w:cs="Times New Roman"/>
          <w:i w:val="0"/>
        </w:rPr>
        <w:t xml:space="preserve"> указываются цвет и высота шапки.</w:t>
      </w:r>
    </w:p>
    <w:p w14:paraId="387E70EC" w14:textId="77777777" w:rsidR="00CB035F" w:rsidRPr="00427CEE" w:rsidRDefault="007F55B3" w:rsidP="001D053C">
      <w:p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 xml:space="preserve">В табличной части </w:t>
      </w:r>
      <w:r w:rsidR="002F3774" w:rsidRPr="00427CEE">
        <w:rPr>
          <w:rStyle w:val="a5"/>
          <w:rFonts w:cs="Times New Roman"/>
          <w:i w:val="0"/>
        </w:rPr>
        <w:t xml:space="preserve">«Агрегаты» </w:t>
      </w:r>
      <w:r w:rsidRPr="00427CEE">
        <w:rPr>
          <w:rStyle w:val="a5"/>
          <w:rFonts w:cs="Times New Roman"/>
          <w:i w:val="0"/>
        </w:rPr>
        <w:t xml:space="preserve">можно настроить вывод в график </w:t>
      </w:r>
      <w:r w:rsidR="001D053C" w:rsidRPr="00427CEE">
        <w:rPr>
          <w:rStyle w:val="a5"/>
          <w:rFonts w:cs="Times New Roman"/>
          <w:i w:val="0"/>
        </w:rPr>
        <w:t>дополнительных</w:t>
      </w:r>
      <w:r w:rsidRPr="00427CEE">
        <w:rPr>
          <w:rStyle w:val="a5"/>
          <w:rFonts w:cs="Times New Roman"/>
          <w:i w:val="0"/>
        </w:rPr>
        <w:t xml:space="preserve"> колонок с промежуточными вычислениями. </w:t>
      </w:r>
    </w:p>
    <w:p w14:paraId="2F1F36C9" w14:textId="12679987" w:rsidR="00B17F98" w:rsidRPr="00427CEE" w:rsidRDefault="00B17F98" w:rsidP="00B17F98">
      <w:p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 xml:space="preserve">Например, если необходимо подсчитать отдельно сумму по статьям Аванс и Комиссия, можно добавить </w:t>
      </w:r>
      <w:r w:rsidR="00DD5865" w:rsidRPr="00427CEE">
        <w:rPr>
          <w:rStyle w:val="a5"/>
          <w:rFonts w:cs="Times New Roman"/>
          <w:i w:val="0"/>
        </w:rPr>
        <w:t>А</w:t>
      </w:r>
      <w:r w:rsidRPr="00427CEE">
        <w:rPr>
          <w:rStyle w:val="a5"/>
          <w:rFonts w:cs="Times New Roman"/>
          <w:i w:val="0"/>
        </w:rPr>
        <w:t xml:space="preserve">грегат, который рассчитывает такой показатель. Для этого необходимо указать настройки колонок и формулу ее вычисления (в данном примере это «Аванс + Комиссия»). </w:t>
      </w:r>
    </w:p>
    <w:p w14:paraId="64CD0658" w14:textId="1EE9B403" w:rsidR="00CB035F" w:rsidRPr="00427CEE" w:rsidRDefault="00B17F98" w:rsidP="001D053C">
      <w:p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При настройке колонок необходимо обратить внимание на следующие реквизиты:</w:t>
      </w:r>
    </w:p>
    <w:p w14:paraId="3E09C090" w14:textId="2F7D47E1" w:rsidR="00B17F98" w:rsidRPr="00427CEE" w:rsidRDefault="00B17F98" w:rsidP="0001526B">
      <w:pPr>
        <w:pStyle w:val="a3"/>
        <w:numPr>
          <w:ilvl w:val="0"/>
          <w:numId w:val="16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b/>
          <w:i w:val="0"/>
        </w:rPr>
        <w:t>Отображать в списке</w:t>
      </w:r>
      <w:r w:rsidRPr="00427CEE">
        <w:rPr>
          <w:rStyle w:val="a5"/>
          <w:rFonts w:cs="Times New Roman"/>
          <w:i w:val="0"/>
        </w:rPr>
        <w:t xml:space="preserve"> - </w:t>
      </w:r>
      <w:r w:rsidR="00E342C7" w:rsidRPr="00427CEE">
        <w:rPr>
          <w:rStyle w:val="a5"/>
          <w:rFonts w:cs="Times New Roman"/>
          <w:i w:val="0"/>
        </w:rPr>
        <w:t xml:space="preserve">при установленном флаге </w:t>
      </w:r>
      <w:r w:rsidRPr="00427CEE">
        <w:rPr>
          <w:rStyle w:val="a5"/>
          <w:rFonts w:cs="Times New Roman"/>
          <w:i w:val="0"/>
        </w:rPr>
        <w:t>результат вычисления Агрегата отобража</w:t>
      </w:r>
      <w:r w:rsidR="00E342C7" w:rsidRPr="00427CEE">
        <w:rPr>
          <w:rStyle w:val="a5"/>
          <w:rFonts w:cs="Times New Roman"/>
          <w:i w:val="0"/>
        </w:rPr>
        <w:t>е</w:t>
      </w:r>
      <w:r w:rsidRPr="00427CEE">
        <w:rPr>
          <w:rStyle w:val="a5"/>
          <w:rFonts w:cs="Times New Roman"/>
          <w:i w:val="0"/>
        </w:rPr>
        <w:t>тся отдельной колонкой в списке графиков в табличной части документа «Договор лизинга»</w:t>
      </w:r>
    </w:p>
    <w:p w14:paraId="75CA546A" w14:textId="3882D093" w:rsidR="00B17F98" w:rsidRPr="00427CEE" w:rsidRDefault="00B17F98" w:rsidP="001D053C">
      <w:pPr>
        <w:pStyle w:val="a3"/>
        <w:numPr>
          <w:ilvl w:val="0"/>
          <w:numId w:val="16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b/>
          <w:i w:val="0"/>
        </w:rPr>
        <w:t>Отображать в таблице</w:t>
      </w:r>
      <w:r w:rsidRPr="00427CEE">
        <w:rPr>
          <w:rStyle w:val="a5"/>
          <w:rFonts w:cs="Times New Roman"/>
          <w:i w:val="0"/>
        </w:rPr>
        <w:t xml:space="preserve"> - </w:t>
      </w:r>
      <w:r w:rsidR="00CA5705" w:rsidRPr="00427CEE">
        <w:rPr>
          <w:rStyle w:val="a5"/>
          <w:rFonts w:cs="Times New Roman"/>
          <w:i w:val="0"/>
        </w:rPr>
        <w:t>при установленном флаге</w:t>
      </w:r>
      <w:r w:rsidRPr="00427CEE">
        <w:rPr>
          <w:rStyle w:val="a5"/>
          <w:rFonts w:cs="Times New Roman"/>
          <w:i w:val="0"/>
        </w:rPr>
        <w:t xml:space="preserve"> «Отображать в таблице</w:t>
      </w:r>
      <w:r w:rsidR="00CA5705" w:rsidRPr="00427CEE">
        <w:rPr>
          <w:rStyle w:val="a5"/>
          <w:rFonts w:cs="Times New Roman"/>
          <w:i w:val="0"/>
        </w:rPr>
        <w:t>»</w:t>
      </w:r>
      <w:r w:rsidRPr="00427CEE">
        <w:rPr>
          <w:rStyle w:val="a5"/>
          <w:rFonts w:cs="Times New Roman"/>
          <w:i w:val="0"/>
        </w:rPr>
        <w:t xml:space="preserve"> результат вычисления Агрегата отобража</w:t>
      </w:r>
      <w:r w:rsidR="00CA5705" w:rsidRPr="00427CEE">
        <w:rPr>
          <w:rStyle w:val="a5"/>
          <w:rFonts w:cs="Times New Roman"/>
          <w:i w:val="0"/>
        </w:rPr>
        <w:t>ет</w:t>
      </w:r>
      <w:r w:rsidRPr="00427CEE">
        <w:rPr>
          <w:rStyle w:val="a5"/>
          <w:rFonts w:cs="Times New Roman"/>
          <w:i w:val="0"/>
        </w:rPr>
        <w:t>ся отдельной колонкой в графике</w:t>
      </w:r>
      <w:r w:rsidR="00CB035F" w:rsidRPr="00427CEE">
        <w:t xml:space="preserve"> </w:t>
      </w:r>
    </w:p>
    <w:p w14:paraId="2FDC8817" w14:textId="2D5A21AA" w:rsidR="002029AD" w:rsidRPr="00427CEE" w:rsidRDefault="00C30330" w:rsidP="001D053C">
      <w:p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Рекомендуется для каждого вида графика создавать агрегат «Итого», в котором рассчитывается сумма по несправочным статьям</w:t>
      </w:r>
      <w:r w:rsidR="00BB5B7B" w:rsidRPr="00427CEE">
        <w:rPr>
          <w:rStyle w:val="a5"/>
          <w:rFonts w:cs="Times New Roman"/>
          <w:i w:val="0"/>
        </w:rPr>
        <w:t>.</w:t>
      </w:r>
    </w:p>
    <w:p w14:paraId="13E270AE" w14:textId="5F9FED9E" w:rsidR="002F3774" w:rsidRPr="00427CEE" w:rsidRDefault="00E87486" w:rsidP="007F55B3">
      <w:pPr>
        <w:pStyle w:val="a3"/>
        <w:rPr>
          <w:rStyle w:val="a5"/>
          <w:rFonts w:cs="Times New Roman"/>
          <w:i w:val="0"/>
        </w:rPr>
      </w:pPr>
      <w:r w:rsidRPr="00427CEE">
        <w:rPr>
          <w:rFonts w:cs="Times New Roman"/>
          <w:iCs/>
          <w:noProof/>
          <w:lang w:eastAsia="ru-RU"/>
        </w:rPr>
        <w:lastRenderedPageBreak/>
        <w:drawing>
          <wp:inline distT="0" distB="0" distL="0" distR="0" wp14:anchorId="2479A5C7" wp14:editId="5900477D">
            <wp:extent cx="3822199" cy="244792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199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52FA" w14:textId="1C585E55" w:rsidR="002F3774" w:rsidRPr="00427CEE" w:rsidRDefault="002F3774" w:rsidP="007F55B3">
      <w:pPr>
        <w:pStyle w:val="a3"/>
        <w:rPr>
          <w:rStyle w:val="a5"/>
          <w:rFonts w:cs="Times New Roman"/>
          <w:i w:val="0"/>
        </w:rPr>
      </w:pPr>
    </w:p>
    <w:p w14:paraId="3772185D" w14:textId="7D0E400B" w:rsidR="002029AD" w:rsidRPr="00427CEE" w:rsidRDefault="002029AD" w:rsidP="002029AD">
      <w:pPr>
        <w:pStyle w:val="3"/>
      </w:pPr>
      <w:r w:rsidRPr="00427CEE">
        <w:t>Подсказки для элементов формы</w:t>
      </w:r>
      <w:r w:rsidR="006459B9" w:rsidRPr="00427CEE">
        <w:t xml:space="preserve"> справочника «Виды учетных графиков»</w:t>
      </w:r>
    </w:p>
    <w:tbl>
      <w:tblPr>
        <w:tblStyle w:val="-332"/>
        <w:tblW w:w="4648" w:type="pct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152"/>
        <w:gridCol w:w="5535"/>
      </w:tblGrid>
      <w:tr w:rsidR="007216C8" w:rsidRPr="00427CEE" w14:paraId="6C604CA0" w14:textId="77777777" w:rsidTr="00F02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4" w:type="pc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A608F1D" w14:textId="1782413A" w:rsidR="007216C8" w:rsidRPr="00427CEE" w:rsidRDefault="007216C8" w:rsidP="001D4320">
            <w:pPr>
              <w:jc w:val="center"/>
            </w:pPr>
            <w:r w:rsidRPr="00427CEE">
              <w:t>Элемент формы</w:t>
            </w:r>
          </w:p>
        </w:tc>
        <w:tc>
          <w:tcPr>
            <w:tcW w:w="3186" w:type="pct"/>
            <w:vAlign w:val="center"/>
          </w:tcPr>
          <w:p w14:paraId="655F3628" w14:textId="5A66BA06" w:rsidR="007216C8" w:rsidRPr="00427CEE" w:rsidRDefault="007216C8" w:rsidP="001D43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7CEE">
              <w:t>Подсказка</w:t>
            </w:r>
          </w:p>
        </w:tc>
      </w:tr>
      <w:tr w:rsidR="007216C8" w:rsidRPr="00427CEE" w14:paraId="34307E04" w14:textId="77777777" w:rsidTr="00970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688DC9" w14:textId="26BBE91F" w:rsidR="007216C8" w:rsidRPr="00427CEE" w:rsidRDefault="006459B9" w:rsidP="001A07CE">
            <w:pPr>
              <w:spacing w:line="259" w:lineRule="auto"/>
            </w:pPr>
            <w:r w:rsidRPr="00427CEE">
              <w:t>Сокращенное наименование</w:t>
            </w:r>
          </w:p>
        </w:tc>
        <w:tc>
          <w:tcPr>
            <w:tcW w:w="3186" w:type="pct"/>
            <w:tcBorders>
              <w:top w:val="none" w:sz="0" w:space="0" w:color="auto"/>
              <w:bottom w:val="none" w:sz="0" w:space="0" w:color="auto"/>
            </w:tcBorders>
          </w:tcPr>
          <w:p w14:paraId="57143501" w14:textId="13E674CC" w:rsidR="007216C8" w:rsidRPr="00427CEE" w:rsidRDefault="006F3EC4" w:rsidP="00CA5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7CEE">
              <w:rPr>
                <w:rStyle w:val="a5"/>
                <w:rFonts w:cs="Times New Roman"/>
                <w:i w:val="0"/>
              </w:rPr>
              <w:t xml:space="preserve">Используется только в графиках, относящихся к нескольким видам учетных графиков. Значение поля подставляется (в скобках) в заголовках колонок по статьям, соответствующим виду учетного графика. </w:t>
            </w:r>
          </w:p>
        </w:tc>
      </w:tr>
      <w:tr w:rsidR="007216C8" w:rsidRPr="00427CEE" w14:paraId="7E022D37" w14:textId="77777777" w:rsidTr="00970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tcBorders>
              <w:right w:val="none" w:sz="0" w:space="0" w:color="auto"/>
            </w:tcBorders>
          </w:tcPr>
          <w:p w14:paraId="435F3D6A" w14:textId="0472A972" w:rsidR="007216C8" w:rsidRPr="00427CEE" w:rsidRDefault="00FB2E5B" w:rsidP="001A07CE">
            <w:r w:rsidRPr="00427CEE">
              <w:t>Цвет графика</w:t>
            </w:r>
          </w:p>
        </w:tc>
        <w:tc>
          <w:tcPr>
            <w:tcW w:w="3186" w:type="pct"/>
          </w:tcPr>
          <w:p w14:paraId="37C3DCCE" w14:textId="2D54E618" w:rsidR="007216C8" w:rsidRPr="00427CEE" w:rsidRDefault="00FB2E5B" w:rsidP="00FB2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7CEE">
              <w:rPr>
                <w:rStyle w:val="a5"/>
                <w:rFonts w:cs="Times New Roman"/>
                <w:i w:val="0"/>
              </w:rPr>
              <w:t xml:space="preserve">Цвет </w:t>
            </w:r>
            <w:r w:rsidR="0073025E" w:rsidRPr="00427CEE">
              <w:rPr>
                <w:rStyle w:val="a5"/>
                <w:rFonts w:cs="Times New Roman"/>
                <w:i w:val="0"/>
              </w:rPr>
              <w:t xml:space="preserve">фона </w:t>
            </w:r>
            <w:r w:rsidRPr="00427CEE">
              <w:rPr>
                <w:rStyle w:val="a5"/>
                <w:rFonts w:cs="Times New Roman"/>
                <w:i w:val="0"/>
              </w:rPr>
              <w:t>заголовка колонок данного вида учетного графика</w:t>
            </w:r>
          </w:p>
        </w:tc>
      </w:tr>
      <w:tr w:rsidR="007216C8" w:rsidRPr="00427CEE" w14:paraId="7DDEE66B" w14:textId="77777777" w:rsidTr="009706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8D874D" w14:textId="3DDB30BD" w:rsidR="007216C8" w:rsidRPr="00427CEE" w:rsidRDefault="00FB2E5B" w:rsidP="001A07CE">
            <w:r w:rsidRPr="00427CEE">
              <w:t>Высота шапки</w:t>
            </w:r>
          </w:p>
        </w:tc>
        <w:tc>
          <w:tcPr>
            <w:tcW w:w="3186" w:type="pct"/>
            <w:tcBorders>
              <w:top w:val="none" w:sz="0" w:space="0" w:color="auto"/>
              <w:bottom w:val="none" w:sz="0" w:space="0" w:color="auto"/>
            </w:tcBorders>
          </w:tcPr>
          <w:p w14:paraId="348C533D" w14:textId="6A49BEE0" w:rsidR="007216C8" w:rsidRPr="00427CEE" w:rsidRDefault="00FB2E5B" w:rsidP="00F025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27CEE">
              <w:t xml:space="preserve">Высота </w:t>
            </w:r>
            <w:r w:rsidR="00F02527" w:rsidRPr="00427CEE">
              <w:t>шапки</w:t>
            </w:r>
            <w:r w:rsidRPr="00427CEE">
              <w:t xml:space="preserve"> данного вида учетного графика</w:t>
            </w:r>
          </w:p>
        </w:tc>
      </w:tr>
      <w:tr w:rsidR="00FB2E5B" w:rsidRPr="00427CEE" w14:paraId="023B7203" w14:textId="77777777" w:rsidTr="0064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44263D13" w14:textId="3D91979C" w:rsidR="00FB2E5B" w:rsidRPr="00427CEE" w:rsidRDefault="00FB2E5B" w:rsidP="001A07CE">
            <w:r w:rsidRPr="00427CEE">
              <w:t>Агрегаты</w:t>
            </w:r>
          </w:p>
        </w:tc>
        <w:tc>
          <w:tcPr>
            <w:tcW w:w="3186" w:type="pct"/>
          </w:tcPr>
          <w:p w14:paraId="0A01CDA9" w14:textId="60E806B2" w:rsidR="00FB2E5B" w:rsidRPr="00427CEE" w:rsidRDefault="00FB2E5B" w:rsidP="001A0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7CEE">
              <w:rPr>
                <w:rStyle w:val="a5"/>
                <w:rFonts w:cs="Times New Roman"/>
                <w:i w:val="0"/>
              </w:rPr>
              <w:t>Дополнительные колонки графика с промежуточными вычислениями</w:t>
            </w:r>
          </w:p>
        </w:tc>
      </w:tr>
      <w:tr w:rsidR="00CB035F" w:rsidRPr="00427CEE" w14:paraId="64669CC0" w14:textId="77777777" w:rsidTr="00645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2CF857B2" w14:textId="4F986F7B" w:rsidR="00CB035F" w:rsidRPr="00427CEE" w:rsidRDefault="00CB035F" w:rsidP="001A07CE">
            <w:pPr>
              <w:spacing w:line="259" w:lineRule="auto"/>
            </w:pPr>
            <w:r w:rsidRPr="00427CEE">
              <w:t>Заголовок колонки</w:t>
            </w:r>
          </w:p>
        </w:tc>
        <w:tc>
          <w:tcPr>
            <w:tcW w:w="3186" w:type="pct"/>
          </w:tcPr>
          <w:p w14:paraId="4E4912E4" w14:textId="02FC65A9" w:rsidR="00CB035F" w:rsidRPr="00427CEE" w:rsidRDefault="00CB035F" w:rsidP="001A0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cs="Times New Roman"/>
                <w:i w:val="0"/>
              </w:rPr>
            </w:pPr>
            <w:r w:rsidRPr="00427CEE">
              <w:rPr>
                <w:rStyle w:val="a5"/>
                <w:rFonts w:cs="Times New Roman"/>
                <w:i w:val="0"/>
              </w:rPr>
              <w:t xml:space="preserve">Заголовок </w:t>
            </w:r>
            <w:r w:rsidR="00B17F98" w:rsidRPr="00427CEE">
              <w:rPr>
                <w:rStyle w:val="a5"/>
                <w:rFonts w:cs="Times New Roman"/>
                <w:i w:val="0"/>
              </w:rPr>
              <w:t xml:space="preserve">колонки </w:t>
            </w:r>
            <w:r w:rsidRPr="00427CEE">
              <w:rPr>
                <w:rStyle w:val="a5"/>
                <w:rFonts w:cs="Times New Roman"/>
                <w:i w:val="0"/>
              </w:rPr>
              <w:t>Агрегата</w:t>
            </w:r>
          </w:p>
        </w:tc>
      </w:tr>
      <w:tr w:rsidR="00CB035F" w:rsidRPr="00427CEE" w14:paraId="2CD7D720" w14:textId="77777777" w:rsidTr="0064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02ACEDBE" w14:textId="5CCBA224" w:rsidR="00CB035F" w:rsidRPr="00427CEE" w:rsidRDefault="00CB035F" w:rsidP="00CB035F">
            <w:r w:rsidRPr="00427CEE">
              <w:t>Ширина колонки</w:t>
            </w:r>
          </w:p>
        </w:tc>
        <w:tc>
          <w:tcPr>
            <w:tcW w:w="3186" w:type="pct"/>
          </w:tcPr>
          <w:p w14:paraId="3F29420E" w14:textId="5DE2DAEC" w:rsidR="00CB035F" w:rsidRPr="00427CEE" w:rsidRDefault="00CB035F" w:rsidP="001A0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cs="Times New Roman"/>
                <w:i w:val="0"/>
              </w:rPr>
            </w:pPr>
            <w:r w:rsidRPr="00427CEE">
              <w:rPr>
                <w:rStyle w:val="a5"/>
                <w:rFonts w:cs="Times New Roman"/>
                <w:i w:val="0"/>
              </w:rPr>
              <w:t>Ширина колонки Агрегата</w:t>
            </w:r>
          </w:p>
        </w:tc>
      </w:tr>
      <w:tr w:rsidR="00CB035F" w:rsidRPr="00427CEE" w14:paraId="3AF12C12" w14:textId="77777777" w:rsidTr="00645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29967275" w14:textId="51347738" w:rsidR="00CB035F" w:rsidRPr="00427CEE" w:rsidRDefault="00CB035F" w:rsidP="00CB035F">
            <w:r w:rsidRPr="00427CEE">
              <w:t>Отображать в</w:t>
            </w:r>
          </w:p>
        </w:tc>
        <w:tc>
          <w:tcPr>
            <w:tcW w:w="3186" w:type="pct"/>
          </w:tcPr>
          <w:p w14:paraId="0BB1B172" w14:textId="776EEF0F" w:rsidR="00CB035F" w:rsidRPr="00427CEE" w:rsidRDefault="00CB035F" w:rsidP="001A0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cs="Times New Roman"/>
                <w:i w:val="0"/>
              </w:rPr>
            </w:pPr>
            <w:r w:rsidRPr="00427CEE">
              <w:rPr>
                <w:rStyle w:val="a5"/>
                <w:rFonts w:cs="Times New Roman"/>
                <w:i w:val="0"/>
              </w:rPr>
              <w:t>Настройка отображения Агрегата</w:t>
            </w:r>
          </w:p>
        </w:tc>
      </w:tr>
      <w:tr w:rsidR="006F3EC4" w:rsidRPr="00427CEE" w14:paraId="55923856" w14:textId="77777777" w:rsidTr="0064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244E4EF5" w14:textId="2E999962" w:rsidR="006F3EC4" w:rsidRPr="00427CEE" w:rsidRDefault="00CB035F" w:rsidP="006F3EC4">
            <w:r w:rsidRPr="00427CEE">
              <w:t xml:space="preserve">В </w:t>
            </w:r>
            <w:r w:rsidR="006F3EC4" w:rsidRPr="00427CEE">
              <w:t>списке</w:t>
            </w:r>
          </w:p>
        </w:tc>
        <w:tc>
          <w:tcPr>
            <w:tcW w:w="3186" w:type="pct"/>
          </w:tcPr>
          <w:p w14:paraId="6B37C51F" w14:textId="71E957D2" w:rsidR="006F3EC4" w:rsidRPr="00427CEE" w:rsidRDefault="00CA5705" w:rsidP="00CB0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cs="Times New Roman"/>
                <w:i w:val="0"/>
              </w:rPr>
            </w:pPr>
            <w:r w:rsidRPr="00427CEE">
              <w:rPr>
                <w:rStyle w:val="a5"/>
                <w:rFonts w:cs="Times New Roman"/>
                <w:i w:val="0"/>
              </w:rPr>
              <w:t>При установленном флаге результат вычисления Агрегата отображается отдельной колонкой в списке графиков в табличной части документа «Договор лизинга»</w:t>
            </w:r>
          </w:p>
        </w:tc>
      </w:tr>
      <w:tr w:rsidR="00CB035F" w:rsidRPr="00427CEE" w14:paraId="5FBA0C65" w14:textId="77777777" w:rsidTr="00645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25A4DC06" w14:textId="7F7A71ED" w:rsidR="00CB035F" w:rsidRPr="00427CEE" w:rsidRDefault="00CB035F" w:rsidP="006F3EC4">
            <w:r w:rsidRPr="00427CEE">
              <w:t>В таблице</w:t>
            </w:r>
          </w:p>
        </w:tc>
        <w:tc>
          <w:tcPr>
            <w:tcW w:w="3186" w:type="pct"/>
          </w:tcPr>
          <w:p w14:paraId="40999A1C" w14:textId="37BF4705" w:rsidR="00CB035F" w:rsidRPr="00427CEE" w:rsidRDefault="00CA5705" w:rsidP="00CB0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cs="Times New Roman"/>
                <w:i w:val="0"/>
              </w:rPr>
            </w:pPr>
            <w:r w:rsidRPr="00427CEE">
              <w:rPr>
                <w:rStyle w:val="a5"/>
                <w:rFonts w:cs="Times New Roman"/>
                <w:i w:val="0"/>
              </w:rPr>
              <w:t>При установленном флаге «Отображать в таблице» результат вычисления Агрегата отображается отдельной колонкой в графике</w:t>
            </w:r>
            <w:r w:rsidRPr="00427CEE">
              <w:t xml:space="preserve"> </w:t>
            </w:r>
          </w:p>
        </w:tc>
      </w:tr>
      <w:tr w:rsidR="00CB035F" w:rsidRPr="00427CEE" w14:paraId="51BE8753" w14:textId="77777777" w:rsidTr="00645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pct"/>
          </w:tcPr>
          <w:p w14:paraId="4709BDDF" w14:textId="3FF213F1" w:rsidR="00CB035F" w:rsidRPr="00427CEE" w:rsidRDefault="00CB035F" w:rsidP="00CB035F">
            <w:r w:rsidRPr="00427CEE">
              <w:t>Формула вычисления</w:t>
            </w:r>
          </w:p>
        </w:tc>
        <w:tc>
          <w:tcPr>
            <w:tcW w:w="3186" w:type="pct"/>
          </w:tcPr>
          <w:p w14:paraId="5BC5E3BC" w14:textId="55B90DAF" w:rsidR="00CB035F" w:rsidRPr="00427CEE" w:rsidRDefault="00CB035F" w:rsidP="00CB0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cs="Times New Roman"/>
                <w:i w:val="0"/>
              </w:rPr>
            </w:pPr>
            <w:r w:rsidRPr="00427CEE">
              <w:rPr>
                <w:rStyle w:val="a5"/>
                <w:rFonts w:cs="Times New Roman"/>
                <w:i w:val="0"/>
              </w:rPr>
              <w:t>Формула вычисления Агрегата</w:t>
            </w:r>
          </w:p>
        </w:tc>
      </w:tr>
    </w:tbl>
    <w:p w14:paraId="1D62E5ED" w14:textId="77777777" w:rsidR="001A07CE" w:rsidRPr="00427CEE" w:rsidRDefault="001A07CE" w:rsidP="001D4320"/>
    <w:p w14:paraId="378BE65F" w14:textId="1402525E" w:rsidR="00BC2B20" w:rsidRPr="00427CEE" w:rsidRDefault="001D053C" w:rsidP="001B2595">
      <w:pPr>
        <w:pStyle w:val="2"/>
        <w:spacing w:line="276" w:lineRule="auto"/>
        <w:rPr>
          <w:rStyle w:val="a5"/>
          <w:rFonts w:cs="Times New Roman"/>
          <w:i/>
        </w:rPr>
      </w:pPr>
      <w:r w:rsidRPr="00427CEE">
        <w:rPr>
          <w:rStyle w:val="a5"/>
          <w:rFonts w:cs="Times New Roman"/>
          <w:i/>
        </w:rPr>
        <w:t>План видов характеристик</w:t>
      </w:r>
      <w:r w:rsidR="00BC2B20" w:rsidRPr="00427CEE">
        <w:rPr>
          <w:rStyle w:val="a5"/>
          <w:rFonts w:cs="Times New Roman"/>
          <w:i/>
        </w:rPr>
        <w:t xml:space="preserve"> «Статьи графиков»</w:t>
      </w:r>
    </w:p>
    <w:p w14:paraId="4ED6037F" w14:textId="7150350E" w:rsidR="00BC2B20" w:rsidRPr="00427CEE" w:rsidRDefault="001D053C" w:rsidP="001B2595">
      <w:pPr>
        <w:pStyle w:val="a4"/>
        <w:spacing w:line="276" w:lineRule="auto"/>
        <w:jc w:val="both"/>
        <w:rPr>
          <w:rFonts w:cs="Times New Roman"/>
          <w:shd w:val="clear" w:color="auto" w:fill="FFFFFF"/>
        </w:rPr>
      </w:pPr>
      <w:r w:rsidRPr="00427CEE">
        <w:rPr>
          <w:rStyle w:val="a5"/>
          <w:rFonts w:cs="Times New Roman"/>
          <w:i w:val="0"/>
        </w:rPr>
        <w:t>План видов характеристик</w:t>
      </w:r>
      <w:r w:rsidR="00BC2B20" w:rsidRPr="00427CEE">
        <w:rPr>
          <w:rStyle w:val="a5"/>
          <w:rFonts w:cs="Times New Roman"/>
          <w:i w:val="0"/>
        </w:rPr>
        <w:t xml:space="preserve"> «Статьи графиков» предназначен </w:t>
      </w:r>
      <w:r w:rsidRPr="00427CEE">
        <w:rPr>
          <w:rStyle w:val="a5"/>
          <w:rFonts w:cs="Times New Roman"/>
          <w:i w:val="0"/>
        </w:rPr>
        <w:t xml:space="preserve">для </w:t>
      </w:r>
      <w:r w:rsidR="00354302" w:rsidRPr="00427CEE">
        <w:rPr>
          <w:rStyle w:val="a5"/>
          <w:rFonts w:cs="Times New Roman"/>
          <w:i w:val="0"/>
        </w:rPr>
        <w:t xml:space="preserve">классификации </w:t>
      </w:r>
      <w:r w:rsidR="00354302" w:rsidRPr="00427CEE">
        <w:rPr>
          <w:rFonts w:cs="Times New Roman"/>
          <w:shd w:val="clear" w:color="auto" w:fill="FFFFFF"/>
        </w:rPr>
        <w:t>данных в графиках по финансовым статьям.</w:t>
      </w:r>
      <w:r w:rsidRPr="00427CEE">
        <w:rPr>
          <w:rFonts w:cs="Times New Roman"/>
          <w:shd w:val="clear" w:color="auto" w:fill="FFFFFF"/>
        </w:rPr>
        <w:t xml:space="preserve"> Данные по каждой статье, указанной в графике, отображаются в отдельной колонке таблицы графика</w:t>
      </w:r>
      <w:r w:rsidR="002D362F" w:rsidRPr="00427CEE">
        <w:rPr>
          <w:rFonts w:cs="Times New Roman"/>
          <w:shd w:val="clear" w:color="auto" w:fill="FFFFFF"/>
        </w:rPr>
        <w:t>.</w:t>
      </w:r>
    </w:p>
    <w:p w14:paraId="0350EC2B" w14:textId="77777777" w:rsidR="00BC2B20" w:rsidRPr="00427CEE" w:rsidRDefault="00BC2B20" w:rsidP="001B2595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Справочник имеет многоуровневую структуру, есть возможность объединять статьи в группы.</w:t>
      </w:r>
    </w:p>
    <w:p w14:paraId="5280D69B" w14:textId="56DD98AC" w:rsidR="00BC2B20" w:rsidRPr="00427CEE" w:rsidRDefault="00155B4D" w:rsidP="001B2595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При добавлении нового элемента</w:t>
      </w:r>
      <w:r w:rsidR="00BC2B20" w:rsidRPr="00427CEE">
        <w:t xml:space="preserve"> </w:t>
      </w:r>
      <w:r w:rsidR="00ED3094" w:rsidRPr="00427CEE">
        <w:t>рекомендуется</w:t>
      </w:r>
      <w:r w:rsidRPr="00427CEE">
        <w:t xml:space="preserve"> указать </w:t>
      </w:r>
      <w:r w:rsidR="00BC2B20" w:rsidRPr="00427CEE">
        <w:t>следующие р</w:t>
      </w:r>
      <w:r w:rsidR="00BC2B20" w:rsidRPr="00427CEE">
        <w:rPr>
          <w:rStyle w:val="a5"/>
          <w:rFonts w:cs="Times New Roman"/>
          <w:i w:val="0"/>
        </w:rPr>
        <w:t>еквизиты:</w:t>
      </w:r>
    </w:p>
    <w:p w14:paraId="0BDEC500" w14:textId="2810F3EC" w:rsidR="00BC2B20" w:rsidRPr="00427CEE" w:rsidRDefault="00BC2B20" w:rsidP="001B2595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b/>
          <w:i w:val="0"/>
        </w:rPr>
        <w:t>Тип значения</w:t>
      </w:r>
      <w:r w:rsidRPr="00427CEE">
        <w:rPr>
          <w:rStyle w:val="a5"/>
          <w:rFonts w:cs="Times New Roman"/>
          <w:i w:val="0"/>
        </w:rPr>
        <w:t xml:space="preserve"> –</w:t>
      </w:r>
      <w:r w:rsidR="001C4E81"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i w:val="0"/>
        </w:rPr>
        <w:t>тип значени</w:t>
      </w:r>
      <w:r w:rsidR="001C4E81" w:rsidRPr="00427CEE">
        <w:rPr>
          <w:rStyle w:val="a5"/>
          <w:rFonts w:cs="Times New Roman"/>
          <w:i w:val="0"/>
        </w:rPr>
        <w:t>й</w:t>
      </w:r>
      <w:r w:rsidR="00863F10" w:rsidRPr="00427CEE">
        <w:rPr>
          <w:rStyle w:val="a5"/>
          <w:rFonts w:cs="Times New Roman"/>
          <w:i w:val="0"/>
        </w:rPr>
        <w:t xml:space="preserve"> </w:t>
      </w:r>
      <w:r w:rsidR="001C4E81" w:rsidRPr="00427CEE">
        <w:rPr>
          <w:rStyle w:val="a5"/>
          <w:rFonts w:cs="Times New Roman"/>
          <w:i w:val="0"/>
        </w:rPr>
        <w:t>по данной статье. Для суммовых статей рекомендуется указывать тип Число (15, 2)</w:t>
      </w:r>
    </w:p>
    <w:p w14:paraId="400EC270" w14:textId="77777777" w:rsidR="00DC05A7" w:rsidRPr="00427CEE" w:rsidRDefault="00BC2B20" w:rsidP="001B2595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iCs w:val="0"/>
        </w:rPr>
      </w:pPr>
      <w:r w:rsidRPr="00427CEE">
        <w:rPr>
          <w:rStyle w:val="a5"/>
          <w:rFonts w:cs="Times New Roman"/>
          <w:b/>
          <w:i w:val="0"/>
        </w:rPr>
        <w:lastRenderedPageBreak/>
        <w:t>Нефинансовая</w:t>
      </w:r>
      <w:r w:rsidRPr="00427CEE">
        <w:rPr>
          <w:rStyle w:val="a5"/>
          <w:rFonts w:cs="Times New Roman"/>
          <w:i w:val="0"/>
        </w:rPr>
        <w:t xml:space="preserve"> – </w:t>
      </w:r>
      <w:r w:rsidR="00863F10" w:rsidRPr="00427CEE">
        <w:rPr>
          <w:rStyle w:val="a5"/>
          <w:rFonts w:cs="Times New Roman"/>
          <w:i w:val="0"/>
        </w:rPr>
        <w:t xml:space="preserve">флаг, </w:t>
      </w:r>
      <w:r w:rsidRPr="00427CEE">
        <w:rPr>
          <w:rStyle w:val="a5"/>
          <w:rFonts w:cs="Times New Roman"/>
          <w:i w:val="0"/>
        </w:rPr>
        <w:t>признак справочной статьи</w:t>
      </w:r>
      <w:r w:rsidR="001C4E81" w:rsidRPr="00427CEE">
        <w:rPr>
          <w:rStyle w:val="a5"/>
          <w:rFonts w:cs="Times New Roman"/>
          <w:i w:val="0"/>
        </w:rPr>
        <w:t xml:space="preserve">. </w:t>
      </w:r>
      <w:r w:rsidR="00DC05A7" w:rsidRPr="00427CEE">
        <w:rPr>
          <w:rStyle w:val="a5"/>
          <w:rFonts w:cs="Times New Roman"/>
          <w:i w:val="0"/>
        </w:rPr>
        <w:t>При установленном флаге</w:t>
      </w:r>
      <w:r w:rsidRPr="00427CEE">
        <w:rPr>
          <w:rStyle w:val="a5"/>
          <w:rFonts w:cs="Times New Roman"/>
          <w:i w:val="0"/>
        </w:rPr>
        <w:t xml:space="preserve"> данная статья является справочной</w:t>
      </w:r>
      <w:r w:rsidR="001C4E81" w:rsidRPr="00427CEE">
        <w:rPr>
          <w:rStyle w:val="a5"/>
          <w:rFonts w:cs="Times New Roman"/>
          <w:i w:val="0"/>
        </w:rPr>
        <w:t>,</w:t>
      </w:r>
      <w:r w:rsidRPr="00427CEE">
        <w:rPr>
          <w:rStyle w:val="a5"/>
          <w:rFonts w:cs="Times New Roman"/>
          <w:i w:val="0"/>
        </w:rPr>
        <w:t xml:space="preserve"> и </w:t>
      </w:r>
      <w:r w:rsidR="001C4E81" w:rsidRPr="00427CEE">
        <w:rPr>
          <w:rStyle w:val="a5"/>
          <w:rFonts w:cs="Times New Roman"/>
          <w:i w:val="0"/>
        </w:rPr>
        <w:t>не используется в учете</w:t>
      </w:r>
      <w:r w:rsidR="00DC05A7" w:rsidRPr="00427CEE">
        <w:rPr>
          <w:rStyle w:val="a5"/>
          <w:rFonts w:cs="Times New Roman"/>
          <w:i w:val="0"/>
        </w:rPr>
        <w:t>.</w:t>
      </w:r>
    </w:p>
    <w:p w14:paraId="7C3857E1" w14:textId="48D58352" w:rsidR="00BC2B20" w:rsidRPr="00427CEE" w:rsidRDefault="00DC05A7" w:rsidP="00DC05A7">
      <w:pPr>
        <w:pStyle w:val="a4"/>
        <w:spacing w:line="276" w:lineRule="auto"/>
        <w:ind w:left="720"/>
        <w:jc w:val="both"/>
        <w:rPr>
          <w:rStyle w:val="a5"/>
          <w:rFonts w:cs="Times New Roman"/>
          <w:iCs w:val="0"/>
        </w:rPr>
      </w:pPr>
      <w:r w:rsidRPr="00427CEE">
        <w:rPr>
          <w:rStyle w:val="a5"/>
          <w:rFonts w:cs="Times New Roman"/>
          <w:iCs w:val="0"/>
        </w:rPr>
        <w:t>Н</w:t>
      </w:r>
      <w:r w:rsidR="001C4E81" w:rsidRPr="00427CEE">
        <w:rPr>
          <w:rStyle w:val="a5"/>
          <w:rFonts w:cs="Times New Roman"/>
          <w:iCs w:val="0"/>
        </w:rPr>
        <w:t>апример, в графике вида «График платежей» можно хранить данные по справочной статье «Сумма досрочного выкупного платежа»</w:t>
      </w:r>
    </w:p>
    <w:p w14:paraId="668B61FC" w14:textId="77777777" w:rsidR="00DC05A7" w:rsidRPr="00427CEE" w:rsidRDefault="00BC2B20" w:rsidP="001B2595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b/>
          <w:i w:val="0"/>
        </w:rPr>
        <w:t>Заголовок колонки графика</w:t>
      </w:r>
      <w:r w:rsidRPr="00427CEE">
        <w:rPr>
          <w:rStyle w:val="a5"/>
          <w:rFonts w:cs="Times New Roman"/>
          <w:i w:val="0"/>
        </w:rPr>
        <w:t xml:space="preserve"> –</w:t>
      </w:r>
      <w:r w:rsidR="001C4E81" w:rsidRPr="00427CEE">
        <w:rPr>
          <w:rStyle w:val="a5"/>
          <w:rFonts w:cs="Times New Roman"/>
          <w:i w:val="0"/>
        </w:rPr>
        <w:t xml:space="preserve"> </w:t>
      </w:r>
      <w:r w:rsidR="002D362F" w:rsidRPr="00427CEE">
        <w:rPr>
          <w:rStyle w:val="a5"/>
          <w:rFonts w:cs="Times New Roman"/>
          <w:i w:val="0"/>
        </w:rPr>
        <w:t>з</w:t>
      </w:r>
      <w:r w:rsidRPr="00427CEE">
        <w:rPr>
          <w:rStyle w:val="a5"/>
          <w:rFonts w:cs="Times New Roman"/>
          <w:i w:val="0"/>
        </w:rPr>
        <w:t>аголов</w:t>
      </w:r>
      <w:r w:rsidR="001C4E81" w:rsidRPr="00427CEE">
        <w:rPr>
          <w:rStyle w:val="a5"/>
          <w:rFonts w:cs="Times New Roman"/>
          <w:i w:val="0"/>
        </w:rPr>
        <w:t>ок</w:t>
      </w:r>
      <w:r w:rsidRPr="00427CEE">
        <w:rPr>
          <w:rStyle w:val="a5"/>
          <w:rFonts w:cs="Times New Roman"/>
          <w:i w:val="0"/>
        </w:rPr>
        <w:t xml:space="preserve"> колонки </w:t>
      </w:r>
      <w:r w:rsidR="00155B4D" w:rsidRPr="00427CEE">
        <w:rPr>
          <w:rStyle w:val="a5"/>
          <w:rFonts w:cs="Times New Roman"/>
          <w:i w:val="0"/>
        </w:rPr>
        <w:t>данной статьи в графике</w:t>
      </w:r>
      <w:r w:rsidR="001C4E81" w:rsidRPr="00427CEE">
        <w:rPr>
          <w:rStyle w:val="a5"/>
          <w:rFonts w:cs="Times New Roman"/>
          <w:i w:val="0"/>
        </w:rPr>
        <w:t xml:space="preserve">. </w:t>
      </w:r>
      <w:r w:rsidR="00060E08" w:rsidRPr="00427CEE">
        <w:rPr>
          <w:rStyle w:val="a5"/>
          <w:rFonts w:cs="Times New Roman"/>
          <w:i w:val="0"/>
        </w:rPr>
        <w:t xml:space="preserve">Используется для </w:t>
      </w:r>
      <w:r w:rsidR="00035351" w:rsidRPr="00427CEE">
        <w:rPr>
          <w:rStyle w:val="a5"/>
          <w:rFonts w:cs="Times New Roman"/>
          <w:i w:val="0"/>
        </w:rPr>
        <w:t xml:space="preserve">отображения краткого (привычного пользователю) наименования статьи в шапке графика. </w:t>
      </w:r>
    </w:p>
    <w:p w14:paraId="4CCF8BFC" w14:textId="513A1F02" w:rsidR="00DC05A7" w:rsidRPr="00427CEE" w:rsidRDefault="00035351" w:rsidP="00DC05A7">
      <w:pPr>
        <w:pStyle w:val="a4"/>
        <w:spacing w:line="276" w:lineRule="auto"/>
        <w:ind w:left="720"/>
        <w:jc w:val="both"/>
        <w:rPr>
          <w:rStyle w:val="a5"/>
          <w:rFonts w:cs="Times New Roman"/>
          <w:iCs w:val="0"/>
        </w:rPr>
      </w:pPr>
      <w:r w:rsidRPr="00427CEE">
        <w:rPr>
          <w:rStyle w:val="a5"/>
          <w:rFonts w:cs="Times New Roman"/>
          <w:iCs w:val="0"/>
        </w:rPr>
        <w:t>Например, краткое наименование статьи «Основной долг» может быть «ОД», «Агентская комиссия» - «АК» и т.д.</w:t>
      </w:r>
    </w:p>
    <w:p w14:paraId="18904C80" w14:textId="33E767C7" w:rsidR="00BC2B20" w:rsidRPr="00427CEE" w:rsidRDefault="001C4E81" w:rsidP="00DC05A7">
      <w:pPr>
        <w:pStyle w:val="a4"/>
        <w:spacing w:line="276" w:lineRule="auto"/>
        <w:ind w:left="720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 xml:space="preserve">Если </w:t>
      </w:r>
      <w:r w:rsidR="00035351" w:rsidRPr="00427CEE">
        <w:rPr>
          <w:rStyle w:val="a5"/>
          <w:rFonts w:cs="Times New Roman"/>
          <w:i w:val="0"/>
        </w:rPr>
        <w:t>поле не заполнено</w:t>
      </w:r>
      <w:r w:rsidRPr="00427CEE">
        <w:rPr>
          <w:rStyle w:val="a5"/>
          <w:rFonts w:cs="Times New Roman"/>
          <w:i w:val="0"/>
        </w:rPr>
        <w:t>, то в качестве заголовка колонки используется наименование элемента. Поле многострочное, рекомендуется использовать перенос строки</w:t>
      </w:r>
      <w:r w:rsidR="002D362F" w:rsidRPr="00427CEE">
        <w:rPr>
          <w:rStyle w:val="a5"/>
          <w:rFonts w:cs="Times New Roman"/>
          <w:i w:val="0"/>
        </w:rPr>
        <w:t xml:space="preserve"> для</w:t>
      </w:r>
      <w:r w:rsidR="00155B4D" w:rsidRPr="00427CEE">
        <w:rPr>
          <w:rStyle w:val="a5"/>
          <w:rFonts w:cs="Times New Roman"/>
          <w:i w:val="0"/>
        </w:rPr>
        <w:t xml:space="preserve"> </w:t>
      </w:r>
      <w:r w:rsidR="00E60F35" w:rsidRPr="00427CEE">
        <w:rPr>
          <w:rStyle w:val="a5"/>
          <w:rFonts w:cs="Times New Roman"/>
          <w:i w:val="0"/>
        </w:rPr>
        <w:t>сохранения постоянной ширины колонок для всех статей графиков</w:t>
      </w:r>
    </w:p>
    <w:p w14:paraId="4FB703B6" w14:textId="67BDFCB3" w:rsidR="00BC2B20" w:rsidRPr="00427CEE" w:rsidRDefault="00BC2B20" w:rsidP="001B2595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b/>
          <w:i w:val="0"/>
        </w:rPr>
        <w:t>Ширина колонки графика</w:t>
      </w:r>
      <w:r w:rsidRPr="00427CEE">
        <w:rPr>
          <w:rStyle w:val="a5"/>
          <w:rFonts w:cs="Times New Roman"/>
          <w:i w:val="0"/>
        </w:rPr>
        <w:t xml:space="preserve"> – указывается ширина колонки </w:t>
      </w:r>
      <w:r w:rsidR="00155B4D" w:rsidRPr="00427CEE">
        <w:rPr>
          <w:rStyle w:val="a5"/>
          <w:rFonts w:cs="Times New Roman"/>
          <w:i w:val="0"/>
        </w:rPr>
        <w:t>данной статьи в графике</w:t>
      </w:r>
      <w:r w:rsidR="00E17B5A" w:rsidRPr="00427CEE">
        <w:rPr>
          <w:rStyle w:val="a5"/>
          <w:rFonts w:cs="Times New Roman"/>
          <w:i w:val="0"/>
        </w:rPr>
        <w:t xml:space="preserve">. </w:t>
      </w:r>
      <w:r w:rsidR="00035351" w:rsidRPr="00427CEE">
        <w:rPr>
          <w:rStyle w:val="a5"/>
          <w:rFonts w:cs="Times New Roman"/>
          <w:i w:val="0"/>
        </w:rPr>
        <w:t xml:space="preserve">Ширина колонки не может быть меньше указанной величины, но также колонка </w:t>
      </w:r>
      <w:r w:rsidR="00820D4D" w:rsidRPr="00427CEE">
        <w:rPr>
          <w:rStyle w:val="a5"/>
          <w:rFonts w:cs="Times New Roman"/>
          <w:i w:val="0"/>
        </w:rPr>
        <w:t xml:space="preserve">автоматически </w:t>
      </w:r>
      <w:r w:rsidR="00035351" w:rsidRPr="00427CEE">
        <w:rPr>
          <w:rStyle w:val="a5"/>
          <w:rFonts w:cs="Times New Roman"/>
          <w:i w:val="0"/>
        </w:rPr>
        <w:t>«расширя</w:t>
      </w:r>
      <w:r w:rsidR="00021340" w:rsidRPr="00427CEE">
        <w:rPr>
          <w:rStyle w:val="a5"/>
          <w:rFonts w:cs="Times New Roman"/>
          <w:i w:val="0"/>
        </w:rPr>
        <w:t>е</w:t>
      </w:r>
      <w:r w:rsidR="00035351" w:rsidRPr="00427CEE">
        <w:rPr>
          <w:rStyle w:val="a5"/>
          <w:rFonts w:cs="Times New Roman"/>
          <w:i w:val="0"/>
        </w:rPr>
        <w:t>тся» в зависимости от количества символов в заголовке.</w:t>
      </w:r>
      <w:r w:rsidR="00622CE1" w:rsidRPr="00427CEE">
        <w:rPr>
          <w:rStyle w:val="a5"/>
          <w:rFonts w:cs="Times New Roman"/>
          <w:i w:val="0"/>
        </w:rPr>
        <w:t xml:space="preserve"> </w:t>
      </w:r>
    </w:p>
    <w:p w14:paraId="57F23C1F" w14:textId="02F95811" w:rsidR="00E60F35" w:rsidRPr="00427CEE" w:rsidRDefault="00E60F35" w:rsidP="00E60F35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5D5C8BAF" w14:textId="77777777" w:rsidR="00C0791D" w:rsidRPr="00427CEE" w:rsidRDefault="001C7179" w:rsidP="00021340">
      <w:pPr>
        <w:ind w:left="360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Заголовки колонок в графиках</w:t>
      </w:r>
      <w:r w:rsidR="00021340" w:rsidRPr="00427CEE">
        <w:rPr>
          <w:rStyle w:val="a5"/>
          <w:rFonts w:cs="Times New Roman"/>
          <w:i w:val="0"/>
        </w:rPr>
        <w:t>, включающих данные по нескольким видам учетных графиков,</w:t>
      </w:r>
      <w:r w:rsidRPr="00427CEE">
        <w:rPr>
          <w:rStyle w:val="a5"/>
          <w:rFonts w:cs="Times New Roman"/>
          <w:i w:val="0"/>
        </w:rPr>
        <w:t xml:space="preserve"> </w:t>
      </w:r>
      <w:r w:rsidR="00021340" w:rsidRPr="00427CEE">
        <w:rPr>
          <w:rStyle w:val="a5"/>
          <w:rFonts w:cs="Times New Roman"/>
          <w:i w:val="0"/>
        </w:rPr>
        <w:t xml:space="preserve">формируются по шаблону [Представление статьи] ([Представление вида учетного графика]), где </w:t>
      </w:r>
    </w:p>
    <w:p w14:paraId="201CB6AA" w14:textId="1ECA9901" w:rsidR="00021340" w:rsidRPr="00427CEE" w:rsidRDefault="00021340" w:rsidP="00021340">
      <w:pPr>
        <w:ind w:left="360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[Представление статьи] = Заголовок колонки графика (если указано) или Наименование статьи</w:t>
      </w:r>
    </w:p>
    <w:p w14:paraId="16C37F56" w14:textId="4267ADFD" w:rsidR="00D6367C" w:rsidRPr="00427CEE" w:rsidRDefault="00021340" w:rsidP="00021340">
      <w:pPr>
        <w:ind w:left="360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[Представление вида учетного графика] = Сокращенное наименование (если указано) или Наименование вида учетного графика</w:t>
      </w:r>
    </w:p>
    <w:p w14:paraId="1B9CF71A" w14:textId="77777777" w:rsidR="00C0791D" w:rsidRPr="00427CEE" w:rsidRDefault="00C0791D" w:rsidP="00C0791D">
      <w:pPr>
        <w:ind w:left="360"/>
        <w:rPr>
          <w:rStyle w:val="a5"/>
          <w:rFonts w:cs="Times New Roman"/>
          <w:i w:val="0"/>
        </w:rPr>
      </w:pPr>
    </w:p>
    <w:p w14:paraId="3A6911C4" w14:textId="77777777" w:rsidR="00C0791D" w:rsidRPr="00427CEE" w:rsidRDefault="00C0791D" w:rsidP="00C0791D">
      <w:pPr>
        <w:ind w:left="360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Для того, чтобы в форме графика все суммовые колонки имели одинаковую ширину, следует обратить внимание на заполнение «полей оформления»:</w:t>
      </w:r>
    </w:p>
    <w:p w14:paraId="0BD90C42" w14:textId="77777777" w:rsidR="00C0791D" w:rsidRPr="00427CEE" w:rsidRDefault="00C0791D" w:rsidP="00C0791D">
      <w:pPr>
        <w:pStyle w:val="a3"/>
        <w:numPr>
          <w:ilvl w:val="0"/>
          <w:numId w:val="8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 xml:space="preserve">«Заголовок колонки графика» и «Ширина колонки графика» в ПВХ «Статьи графиков» и </w:t>
      </w:r>
    </w:p>
    <w:p w14:paraId="42ECD90D" w14:textId="45D8524B" w:rsidR="00C0791D" w:rsidRPr="00427CEE" w:rsidRDefault="00C0791D" w:rsidP="00C0791D">
      <w:pPr>
        <w:pStyle w:val="a3"/>
        <w:numPr>
          <w:ilvl w:val="0"/>
          <w:numId w:val="8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«Сокращенное наименование» и «Высота шапки» в справочнике «Виды учетных графиков».</w:t>
      </w:r>
    </w:p>
    <w:p w14:paraId="598594CA" w14:textId="77777777" w:rsidR="00C0791D" w:rsidRPr="00427CEE" w:rsidRDefault="00C0791D" w:rsidP="00021340">
      <w:pPr>
        <w:ind w:left="360"/>
        <w:rPr>
          <w:rStyle w:val="a5"/>
          <w:rFonts w:cs="Times New Roman"/>
          <w:i w:val="0"/>
        </w:rPr>
      </w:pPr>
    </w:p>
    <w:p w14:paraId="3A6C4124" w14:textId="77777777" w:rsidR="00021340" w:rsidRPr="00427CEE" w:rsidRDefault="00021340" w:rsidP="00021340">
      <w:pPr>
        <w:ind w:left="360"/>
        <w:rPr>
          <w:rStyle w:val="a5"/>
          <w:rFonts w:cs="Times New Roman"/>
          <w:iCs w:val="0"/>
        </w:rPr>
      </w:pPr>
      <w:r w:rsidRPr="00427CEE">
        <w:rPr>
          <w:rStyle w:val="a5"/>
          <w:rFonts w:cs="Times New Roman"/>
          <w:iCs w:val="0"/>
        </w:rPr>
        <w:t>Например:</w:t>
      </w:r>
    </w:p>
    <w:p w14:paraId="2D711498" w14:textId="0C2FDB67" w:rsidR="00C0791D" w:rsidRPr="00427CEE" w:rsidRDefault="00C0791D" w:rsidP="00021340">
      <w:pPr>
        <w:ind w:left="360"/>
        <w:rPr>
          <w:rStyle w:val="a5"/>
          <w:rFonts w:cs="Times New Roman"/>
          <w:iCs w:val="0"/>
        </w:rPr>
      </w:pPr>
      <w:r w:rsidRPr="00427CEE">
        <w:rPr>
          <w:rStyle w:val="a5"/>
          <w:rFonts w:cs="Times New Roman"/>
          <w:iCs w:val="0"/>
        </w:rPr>
        <w:t>В модуле «ФСБУ 25» графики вида «График ФСБУ» содержат данные по нескольким видам учетных графиков, в частности, по виду «График ФСБУ 25 (начисление дохода)». Предположительный состав статей для этого вида учетного графика:</w:t>
      </w:r>
    </w:p>
    <w:p w14:paraId="06A8DBCE" w14:textId="77777777" w:rsidR="005C4975" w:rsidRPr="00427CEE" w:rsidRDefault="005C4975" w:rsidP="00C0791D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Основной долг нач. ост. (ФСБУ25)</w:t>
      </w:r>
    </w:p>
    <w:p w14:paraId="571F712F" w14:textId="77777777" w:rsidR="00C0791D" w:rsidRPr="00427CEE" w:rsidRDefault="00C0791D" w:rsidP="00C0791D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Основной долг (ФСБУ25) - начисление</w:t>
      </w:r>
    </w:p>
    <w:p w14:paraId="6C45F1FC" w14:textId="77777777" w:rsidR="00C0791D" w:rsidRPr="00427CEE" w:rsidRDefault="00C0791D" w:rsidP="00C0791D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Процентный доход (ФСБУ 25)</w:t>
      </w:r>
    </w:p>
    <w:p w14:paraId="52614F8D" w14:textId="77777777" w:rsidR="00C0791D" w:rsidRPr="00427CEE" w:rsidRDefault="00C0791D" w:rsidP="00C0791D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Основной долг изменение (ФСБУ 25)</w:t>
      </w:r>
    </w:p>
    <w:p w14:paraId="7A35A990" w14:textId="77777777" w:rsidR="00C0791D" w:rsidRPr="00427CEE" w:rsidRDefault="00C0791D" w:rsidP="00C0791D">
      <w:pPr>
        <w:pStyle w:val="a4"/>
        <w:numPr>
          <w:ilvl w:val="0"/>
          <w:numId w:val="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Основной долг кон. ост. (ФСБУ25)</w:t>
      </w:r>
    </w:p>
    <w:p w14:paraId="1737C696" w14:textId="6659900A" w:rsidR="00C0791D" w:rsidRPr="00427CEE" w:rsidRDefault="00C0791D" w:rsidP="00C0791D">
      <w:pPr>
        <w:pStyle w:val="a4"/>
        <w:spacing w:line="276" w:lineRule="auto"/>
        <w:ind w:left="360"/>
        <w:jc w:val="both"/>
        <w:rPr>
          <w:rStyle w:val="a5"/>
          <w:rFonts w:cs="Times New Roman"/>
          <w:bCs/>
          <w:i w:val="0"/>
        </w:rPr>
      </w:pPr>
    </w:p>
    <w:p w14:paraId="14F7B204" w14:textId="71C7A3F1" w:rsidR="00C0791D" w:rsidRPr="00427CEE" w:rsidRDefault="00C0791D" w:rsidP="00C0791D">
      <w:pPr>
        <w:pStyle w:val="a4"/>
        <w:spacing w:line="276" w:lineRule="auto"/>
        <w:ind w:left="360"/>
        <w:jc w:val="both"/>
        <w:rPr>
          <w:rStyle w:val="a5"/>
          <w:rFonts w:cs="Times New Roman"/>
          <w:bCs/>
          <w:i w:val="0"/>
        </w:rPr>
      </w:pPr>
      <w:r w:rsidRPr="00427CEE">
        <w:rPr>
          <w:rStyle w:val="a5"/>
          <w:rFonts w:cs="Times New Roman"/>
          <w:bCs/>
          <w:i w:val="0"/>
        </w:rPr>
        <w:t xml:space="preserve">Если не установить </w:t>
      </w:r>
      <w:r w:rsidR="005C4975" w:rsidRPr="00427CEE">
        <w:rPr>
          <w:rStyle w:val="a5"/>
          <w:rFonts w:cs="Times New Roman"/>
          <w:bCs/>
          <w:i w:val="0"/>
        </w:rPr>
        <w:t>значения «полей оформления»</w:t>
      </w:r>
      <w:r w:rsidRPr="00427CEE">
        <w:rPr>
          <w:rStyle w:val="a5"/>
          <w:rFonts w:cs="Times New Roman"/>
          <w:bCs/>
          <w:i w:val="0"/>
        </w:rPr>
        <w:t xml:space="preserve">, то ширина соответствующих колонок будет подбираться платформой </w:t>
      </w:r>
      <w:r w:rsidR="0073025E" w:rsidRPr="00427CEE">
        <w:rPr>
          <w:rStyle w:val="a5"/>
          <w:rFonts w:cs="Times New Roman"/>
          <w:bCs/>
          <w:i w:val="0"/>
        </w:rPr>
        <w:t xml:space="preserve">1С </w:t>
      </w:r>
      <w:r w:rsidRPr="00427CEE">
        <w:rPr>
          <w:rStyle w:val="a5"/>
          <w:rFonts w:cs="Times New Roman"/>
          <w:bCs/>
          <w:i w:val="0"/>
        </w:rPr>
        <w:t>под длину заголовка, и на экране поместится 2-3 колонки</w:t>
      </w:r>
    </w:p>
    <w:p w14:paraId="1DAF5F9C" w14:textId="77777777" w:rsidR="00C0791D" w:rsidRPr="00427CEE" w:rsidRDefault="00C0791D" w:rsidP="00C0791D">
      <w:pPr>
        <w:pStyle w:val="a4"/>
        <w:spacing w:line="276" w:lineRule="auto"/>
        <w:ind w:left="360"/>
        <w:jc w:val="both"/>
        <w:rPr>
          <w:rStyle w:val="a5"/>
          <w:rFonts w:cs="Times New Roman"/>
          <w:bCs/>
          <w:i w:val="0"/>
        </w:rPr>
      </w:pPr>
    </w:p>
    <w:p w14:paraId="14A3D090" w14:textId="46CBE831" w:rsidR="001C7179" w:rsidRPr="00427CEE" w:rsidRDefault="00442892" w:rsidP="005C4975">
      <w:pPr>
        <w:ind w:left="360"/>
        <w:rPr>
          <w:rStyle w:val="a5"/>
          <w:rFonts w:cs="Times New Roman"/>
        </w:rPr>
      </w:pPr>
      <w:r w:rsidRPr="00427CEE">
        <w:rPr>
          <w:rStyle w:val="a5"/>
          <w:rFonts w:cs="Times New Roman"/>
        </w:rPr>
        <w:t xml:space="preserve">Приведем пример </w:t>
      </w:r>
      <w:r w:rsidR="005C4975" w:rsidRPr="00427CEE">
        <w:rPr>
          <w:rStyle w:val="a5"/>
          <w:rFonts w:cs="Times New Roman"/>
        </w:rPr>
        <w:t>рекомендуемой</w:t>
      </w:r>
      <w:r w:rsidRPr="00427CEE">
        <w:rPr>
          <w:rStyle w:val="a5"/>
          <w:rFonts w:cs="Times New Roman"/>
        </w:rPr>
        <w:t xml:space="preserve"> настройки </w:t>
      </w:r>
      <w:r w:rsidR="005C4975" w:rsidRPr="00427CEE">
        <w:rPr>
          <w:rStyle w:val="a5"/>
          <w:rFonts w:cs="Times New Roman"/>
        </w:rPr>
        <w:t>полей оформления</w:t>
      </w:r>
      <w:r w:rsidR="007C3D1D" w:rsidRPr="00427CEE">
        <w:rPr>
          <w:rStyle w:val="a5"/>
          <w:rFonts w:cs="Times New Roman"/>
        </w:rPr>
        <w:t>:</w:t>
      </w:r>
    </w:p>
    <w:p w14:paraId="179786E8" w14:textId="5D1A2FB1" w:rsidR="005C4975" w:rsidRPr="00427CEE" w:rsidRDefault="005C4975" w:rsidP="005C4975">
      <w:pPr>
        <w:ind w:left="360"/>
        <w:rPr>
          <w:rStyle w:val="a5"/>
          <w:rFonts w:cs="Times New Roman"/>
          <w:i w:val="0"/>
          <w:iCs w:val="0"/>
        </w:rPr>
      </w:pPr>
    </w:p>
    <w:p w14:paraId="50A481E6" w14:textId="7B336016" w:rsidR="005C4975" w:rsidRPr="00427CEE" w:rsidRDefault="005C4975" w:rsidP="005C4975">
      <w:pPr>
        <w:ind w:left="360"/>
        <w:rPr>
          <w:rStyle w:val="a5"/>
          <w:rFonts w:cs="Times New Roman"/>
        </w:rPr>
      </w:pPr>
      <w:r w:rsidRPr="00427CEE">
        <w:rPr>
          <w:rStyle w:val="a5"/>
          <w:rFonts w:cs="Times New Roman"/>
        </w:rPr>
        <w:t>Вид учетного графика «График ФСБУ 25 (начисление дохода)»:</w:t>
      </w:r>
    </w:p>
    <w:p w14:paraId="7CFA2021" w14:textId="47E72D33" w:rsidR="005C4975" w:rsidRPr="00427CEE" w:rsidRDefault="005C4975" w:rsidP="005C4975">
      <w:pPr>
        <w:pStyle w:val="a3"/>
        <w:numPr>
          <w:ilvl w:val="0"/>
          <w:numId w:val="8"/>
        </w:numPr>
        <w:rPr>
          <w:rStyle w:val="a5"/>
          <w:rFonts w:cs="Times New Roman"/>
        </w:rPr>
      </w:pPr>
      <w:r w:rsidRPr="00427CEE">
        <w:rPr>
          <w:rStyle w:val="a5"/>
          <w:rFonts w:cs="Times New Roman"/>
        </w:rPr>
        <w:t>Сокращенное наименование – «доход»</w:t>
      </w:r>
    </w:p>
    <w:p w14:paraId="0ABDE0E3" w14:textId="0C0602E9" w:rsidR="005C4975" w:rsidRPr="00427CEE" w:rsidRDefault="005C4975" w:rsidP="005C4975">
      <w:pPr>
        <w:pStyle w:val="a3"/>
        <w:numPr>
          <w:ilvl w:val="0"/>
          <w:numId w:val="8"/>
        </w:numPr>
        <w:rPr>
          <w:rStyle w:val="a5"/>
          <w:rFonts w:cs="Times New Roman"/>
        </w:rPr>
      </w:pPr>
      <w:r w:rsidRPr="00427CEE">
        <w:rPr>
          <w:rStyle w:val="a5"/>
          <w:rFonts w:cs="Times New Roman"/>
        </w:rPr>
        <w:lastRenderedPageBreak/>
        <w:t>Высота шапки - 2</w:t>
      </w:r>
    </w:p>
    <w:p w14:paraId="649C5949" w14:textId="0A0A9CAC" w:rsidR="005C4975" w:rsidRPr="00427CEE" w:rsidRDefault="005C4975" w:rsidP="005C4975">
      <w:pPr>
        <w:ind w:left="360"/>
        <w:rPr>
          <w:rStyle w:val="a5"/>
          <w:rFonts w:cs="Times New Roman"/>
        </w:rPr>
      </w:pPr>
      <w:r w:rsidRPr="00427CEE">
        <w:rPr>
          <w:rStyle w:val="a5"/>
          <w:rFonts w:cs="Times New Roman"/>
        </w:rPr>
        <w:t>Параметры статей:</w:t>
      </w:r>
    </w:p>
    <w:tbl>
      <w:tblPr>
        <w:tblStyle w:val="-331"/>
        <w:tblW w:w="5000" w:type="pct"/>
        <w:tblLook w:val="04A0" w:firstRow="1" w:lastRow="0" w:firstColumn="1" w:lastColumn="0" w:noHBand="0" w:noVBand="1"/>
      </w:tblPr>
      <w:tblGrid>
        <w:gridCol w:w="2258"/>
        <w:gridCol w:w="4416"/>
        <w:gridCol w:w="2671"/>
      </w:tblGrid>
      <w:tr w:rsidR="005C4975" w:rsidRPr="00427CEE" w14:paraId="554398F4" w14:textId="0BE925F5" w:rsidTr="005C49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08" w:type="pct"/>
            <w:vAlign w:val="center"/>
          </w:tcPr>
          <w:p w14:paraId="5C6D8E73" w14:textId="60C5377D" w:rsidR="00442892" w:rsidRPr="00427CEE" w:rsidRDefault="007C3D1D" w:rsidP="005C4975">
            <w:pPr>
              <w:pStyle w:val="1"/>
              <w:spacing w:before="0"/>
              <w:outlineLvl w:val="0"/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</w:pPr>
            <w:r w:rsidRPr="00427CEE"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  <w:t>Наименование статьи</w:t>
            </w:r>
          </w:p>
        </w:tc>
        <w:tc>
          <w:tcPr>
            <w:tcW w:w="2363" w:type="pct"/>
            <w:vAlign w:val="center"/>
          </w:tcPr>
          <w:p w14:paraId="71FEC11E" w14:textId="352EDF7D" w:rsidR="00442892" w:rsidRPr="00427CEE" w:rsidRDefault="007C3D1D" w:rsidP="005C4975">
            <w:pPr>
              <w:pStyle w:val="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</w:pPr>
            <w:r w:rsidRPr="00427CEE"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  <w:t>Заголовок колонки</w:t>
            </w:r>
            <w:r w:rsidR="00582345" w:rsidRPr="00427CEE"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  <w:t xml:space="preserve"> графика</w:t>
            </w:r>
          </w:p>
        </w:tc>
        <w:tc>
          <w:tcPr>
            <w:tcW w:w="1429" w:type="pct"/>
            <w:vAlign w:val="center"/>
          </w:tcPr>
          <w:p w14:paraId="0A61D830" w14:textId="5186B20A" w:rsidR="00442892" w:rsidRPr="00427CEE" w:rsidRDefault="007C3D1D" w:rsidP="005C4975">
            <w:pPr>
              <w:pStyle w:val="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</w:pPr>
            <w:r w:rsidRPr="00427CEE"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  <w:t>Ширина колонки</w:t>
            </w:r>
            <w:r w:rsidR="00582345" w:rsidRPr="00427CEE">
              <w:rPr>
                <w:rStyle w:val="a5"/>
                <w:rFonts w:asciiTheme="minorHAnsi" w:hAnsiTheme="minorHAnsi" w:cs="Times New Roman"/>
                <w:b/>
                <w:bCs w:val="0"/>
                <w:color w:val="FFFFFF" w:themeColor="background1"/>
                <w:sz w:val="22"/>
                <w:szCs w:val="22"/>
              </w:rPr>
              <w:t xml:space="preserve"> графика</w:t>
            </w:r>
          </w:p>
        </w:tc>
      </w:tr>
      <w:tr w:rsidR="005C4975" w:rsidRPr="00427CEE" w14:paraId="17A2D97C" w14:textId="66AF550B" w:rsidTr="005C4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</w:tcPr>
          <w:p w14:paraId="1D4FA8A0" w14:textId="184ECE62" w:rsidR="005C4975" w:rsidRPr="00427CEE" w:rsidRDefault="005C4975" w:rsidP="005C4975">
            <w:pPr>
              <w:rPr>
                <w:rStyle w:val="a5"/>
                <w:rFonts w:asciiTheme="minorHAnsi" w:hAnsiTheme="minorHAnsi" w:cs="Times New Roman"/>
                <w:b w:val="0"/>
                <w:bCs w:val="0"/>
              </w:rPr>
            </w:pPr>
            <w:r w:rsidRPr="00427CEE">
              <w:rPr>
                <w:rStyle w:val="a5"/>
                <w:rFonts w:asciiTheme="minorHAnsi" w:hAnsiTheme="minorHAnsi" w:cs="Times New Roman"/>
                <w:b w:val="0"/>
                <w:bCs w:val="0"/>
              </w:rPr>
              <w:t>Основной долг нач. ост. (ФСБУ25)</w:t>
            </w:r>
          </w:p>
        </w:tc>
        <w:tc>
          <w:tcPr>
            <w:tcW w:w="2363" w:type="pct"/>
          </w:tcPr>
          <w:p w14:paraId="19086C4B" w14:textId="7BB0A6F0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 xml:space="preserve">ОД 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</w:rPr>
              <w:t>&lt;перевод строки&gt;</w:t>
            </w:r>
          </w:p>
          <w:p w14:paraId="1404CFC1" w14:textId="216B6F1D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proofErr w:type="spellStart"/>
            <w:r w:rsidRPr="00427CEE">
              <w:rPr>
                <w:rStyle w:val="a5"/>
                <w:rFonts w:asciiTheme="minorHAnsi" w:hAnsiTheme="minorHAnsi" w:cs="Times New Roman"/>
              </w:rPr>
              <w:t>Нач</w:t>
            </w:r>
            <w:proofErr w:type="spellEnd"/>
            <w:r w:rsidRPr="00427CEE">
              <w:rPr>
                <w:rStyle w:val="a5"/>
                <w:rFonts w:asciiTheme="minorHAnsi" w:hAnsiTheme="minorHAnsi" w:cs="Times New Roman"/>
              </w:rPr>
              <w:t xml:space="preserve"> ост</w:t>
            </w:r>
          </w:p>
        </w:tc>
        <w:tc>
          <w:tcPr>
            <w:tcW w:w="1429" w:type="pct"/>
          </w:tcPr>
          <w:p w14:paraId="6F5E7C42" w14:textId="0353A4E4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>12</w:t>
            </w:r>
          </w:p>
        </w:tc>
      </w:tr>
      <w:tr w:rsidR="005C4975" w:rsidRPr="00427CEE" w14:paraId="56C32334" w14:textId="16D1D415" w:rsidTr="005C4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</w:tcPr>
          <w:p w14:paraId="5D7E30A1" w14:textId="7DFD5FA7" w:rsidR="005C4975" w:rsidRPr="00427CEE" w:rsidRDefault="005C4975" w:rsidP="005C4975">
            <w:pPr>
              <w:rPr>
                <w:rStyle w:val="a5"/>
                <w:rFonts w:asciiTheme="minorHAnsi" w:hAnsiTheme="minorHAnsi" w:cs="Times New Roman"/>
                <w:b w:val="0"/>
                <w:bCs w:val="0"/>
              </w:rPr>
            </w:pPr>
            <w:r w:rsidRPr="00427CEE">
              <w:rPr>
                <w:rStyle w:val="a5"/>
                <w:rFonts w:asciiTheme="minorHAnsi" w:hAnsiTheme="minorHAnsi" w:cs="Times New Roman"/>
                <w:b w:val="0"/>
                <w:bCs w:val="0"/>
              </w:rPr>
              <w:t>Основной долг (ФСБУ25) - начисление</w:t>
            </w:r>
          </w:p>
        </w:tc>
        <w:tc>
          <w:tcPr>
            <w:tcW w:w="2363" w:type="pct"/>
          </w:tcPr>
          <w:p w14:paraId="4D1C6E5F" w14:textId="5A25474D" w:rsidR="005C4975" w:rsidRPr="00427CEE" w:rsidRDefault="005C4975" w:rsidP="005C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 xml:space="preserve">ОД 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  <w:lang w:val="en-US"/>
              </w:rPr>
              <w:t>&lt;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</w:rPr>
              <w:t>перевод строки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  <w:lang w:val="en-US"/>
              </w:rPr>
              <w:t>&gt;</w:t>
            </w:r>
          </w:p>
        </w:tc>
        <w:tc>
          <w:tcPr>
            <w:tcW w:w="1429" w:type="pct"/>
          </w:tcPr>
          <w:p w14:paraId="0AC1F6E2" w14:textId="3AE96D0F" w:rsidR="005C4975" w:rsidRPr="00427CEE" w:rsidRDefault="005C4975" w:rsidP="005C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>12</w:t>
            </w:r>
          </w:p>
        </w:tc>
      </w:tr>
      <w:tr w:rsidR="005C4975" w:rsidRPr="00427CEE" w14:paraId="3DBC5734" w14:textId="4E28F9FE" w:rsidTr="005C4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</w:tcPr>
          <w:p w14:paraId="172A62ED" w14:textId="7A0EB515" w:rsidR="005C4975" w:rsidRPr="00427CEE" w:rsidRDefault="005C4975" w:rsidP="005C4975">
            <w:pPr>
              <w:rPr>
                <w:rStyle w:val="a5"/>
                <w:rFonts w:asciiTheme="minorHAnsi" w:hAnsiTheme="minorHAnsi" w:cs="Times New Roman"/>
                <w:b w:val="0"/>
                <w:bCs w:val="0"/>
              </w:rPr>
            </w:pPr>
            <w:r w:rsidRPr="00427CEE">
              <w:rPr>
                <w:rStyle w:val="a5"/>
                <w:rFonts w:asciiTheme="minorHAnsi" w:hAnsiTheme="minorHAnsi" w:cs="Times New Roman"/>
                <w:b w:val="0"/>
                <w:bCs w:val="0"/>
              </w:rPr>
              <w:t>Процентный доход (ФСБУ 25)</w:t>
            </w:r>
          </w:p>
        </w:tc>
        <w:tc>
          <w:tcPr>
            <w:tcW w:w="2363" w:type="pct"/>
          </w:tcPr>
          <w:p w14:paraId="75E37FEB" w14:textId="00B5A50E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  <w:lang w:val="en-US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 xml:space="preserve">%% доход 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  <w:lang w:val="en-US"/>
              </w:rPr>
              <w:t>&lt;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</w:rPr>
              <w:t>перевод строки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  <w:lang w:val="en-US"/>
              </w:rPr>
              <w:t>&gt;</w:t>
            </w:r>
          </w:p>
          <w:p w14:paraId="5021DA31" w14:textId="02B85D64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</w:p>
        </w:tc>
        <w:tc>
          <w:tcPr>
            <w:tcW w:w="1429" w:type="pct"/>
          </w:tcPr>
          <w:p w14:paraId="150B6077" w14:textId="6F3A4D54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>12</w:t>
            </w:r>
          </w:p>
        </w:tc>
      </w:tr>
      <w:tr w:rsidR="005C4975" w:rsidRPr="00427CEE" w14:paraId="65634C38" w14:textId="70806AE0" w:rsidTr="005C4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</w:tcPr>
          <w:p w14:paraId="7D6A31B7" w14:textId="0FAA22AB" w:rsidR="005C4975" w:rsidRPr="00427CEE" w:rsidRDefault="005C4975" w:rsidP="005C4975">
            <w:pPr>
              <w:rPr>
                <w:rStyle w:val="a5"/>
                <w:rFonts w:asciiTheme="minorHAnsi" w:hAnsiTheme="minorHAnsi" w:cs="Times New Roman"/>
                <w:b w:val="0"/>
                <w:bCs w:val="0"/>
              </w:rPr>
            </w:pPr>
            <w:r w:rsidRPr="00427CEE">
              <w:rPr>
                <w:rStyle w:val="a5"/>
                <w:rFonts w:asciiTheme="minorHAnsi" w:hAnsiTheme="minorHAnsi" w:cs="Times New Roman"/>
                <w:b w:val="0"/>
                <w:bCs w:val="0"/>
              </w:rPr>
              <w:t>Основной долг изменение (ФСБУ 25)</w:t>
            </w:r>
          </w:p>
        </w:tc>
        <w:tc>
          <w:tcPr>
            <w:tcW w:w="2363" w:type="pct"/>
          </w:tcPr>
          <w:p w14:paraId="2AE5AD63" w14:textId="2CC68B29" w:rsidR="005C4975" w:rsidRPr="00427CEE" w:rsidRDefault="005C4975" w:rsidP="005C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  <w:lang w:val="en-US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>ОД</w:t>
            </w:r>
            <w:r w:rsidRPr="00427CEE">
              <w:rPr>
                <w:rStyle w:val="a5"/>
                <w:rFonts w:asciiTheme="minorHAnsi" w:hAnsiTheme="minorHAnsi" w:cs="Times New Roman"/>
                <w:lang w:val="en-US"/>
              </w:rPr>
              <w:t xml:space="preserve"> 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  <w:lang w:val="en-US"/>
              </w:rPr>
              <w:t>&lt;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</w:rPr>
              <w:t>перевод строки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  <w:lang w:val="en-US"/>
              </w:rPr>
              <w:t>&gt;</w:t>
            </w:r>
          </w:p>
          <w:p w14:paraId="6E0232C9" w14:textId="1DD81F5B" w:rsidR="005C4975" w:rsidRPr="00427CEE" w:rsidRDefault="005C4975" w:rsidP="005C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proofErr w:type="spellStart"/>
            <w:r w:rsidRPr="00427CEE">
              <w:rPr>
                <w:rStyle w:val="a5"/>
                <w:rFonts w:asciiTheme="minorHAnsi" w:hAnsiTheme="minorHAnsi" w:cs="Times New Roman"/>
              </w:rPr>
              <w:t>изм</w:t>
            </w:r>
            <w:proofErr w:type="spellEnd"/>
          </w:p>
        </w:tc>
        <w:tc>
          <w:tcPr>
            <w:tcW w:w="1429" w:type="pct"/>
          </w:tcPr>
          <w:p w14:paraId="099115AE" w14:textId="2AB5939E" w:rsidR="005C4975" w:rsidRPr="00427CEE" w:rsidRDefault="005C4975" w:rsidP="005C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>12</w:t>
            </w:r>
          </w:p>
        </w:tc>
      </w:tr>
      <w:tr w:rsidR="005C4975" w:rsidRPr="00427CEE" w14:paraId="7F4DB81F" w14:textId="77777777" w:rsidTr="005C4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8" w:type="pct"/>
          </w:tcPr>
          <w:p w14:paraId="244735E5" w14:textId="0D00A2E3" w:rsidR="005C4975" w:rsidRPr="00427CEE" w:rsidRDefault="005C4975" w:rsidP="005C4975">
            <w:pPr>
              <w:rPr>
                <w:rStyle w:val="a5"/>
                <w:rFonts w:asciiTheme="minorHAnsi" w:hAnsiTheme="minorHAnsi" w:cs="Times New Roman"/>
                <w:b w:val="0"/>
                <w:bCs w:val="0"/>
              </w:rPr>
            </w:pPr>
            <w:r w:rsidRPr="00427CEE">
              <w:rPr>
                <w:rStyle w:val="a5"/>
                <w:rFonts w:asciiTheme="minorHAnsi" w:hAnsiTheme="minorHAnsi" w:cs="Times New Roman"/>
                <w:b w:val="0"/>
                <w:bCs w:val="0"/>
              </w:rPr>
              <w:t>Основной долг кон. ост. (ФСБУ25)</w:t>
            </w:r>
          </w:p>
        </w:tc>
        <w:tc>
          <w:tcPr>
            <w:tcW w:w="2363" w:type="pct"/>
          </w:tcPr>
          <w:p w14:paraId="44792D86" w14:textId="0E805DF4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 xml:space="preserve">ОД </w:t>
            </w:r>
            <w:r w:rsidRPr="00427CEE">
              <w:rPr>
                <w:rStyle w:val="a5"/>
                <w:rFonts w:asciiTheme="minorHAnsi" w:hAnsiTheme="minorHAnsi" w:cs="Times New Roman"/>
                <w:color w:val="A6A6A6" w:themeColor="background1" w:themeShade="A6"/>
              </w:rPr>
              <w:t>&lt;перевод строки&gt;</w:t>
            </w:r>
          </w:p>
          <w:p w14:paraId="5AEB4E95" w14:textId="77D454B4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>кон ост</w:t>
            </w:r>
          </w:p>
        </w:tc>
        <w:tc>
          <w:tcPr>
            <w:tcW w:w="1429" w:type="pct"/>
          </w:tcPr>
          <w:p w14:paraId="10329368" w14:textId="578F118D" w:rsidR="005C4975" w:rsidRPr="00427CEE" w:rsidRDefault="005C4975" w:rsidP="005C4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Theme="minorHAnsi" w:hAnsiTheme="minorHAnsi" w:cs="Times New Roman"/>
              </w:rPr>
            </w:pPr>
            <w:r w:rsidRPr="00427CEE">
              <w:rPr>
                <w:rStyle w:val="a5"/>
                <w:rFonts w:asciiTheme="minorHAnsi" w:hAnsiTheme="minorHAnsi" w:cs="Times New Roman"/>
              </w:rPr>
              <w:t>12</w:t>
            </w:r>
          </w:p>
        </w:tc>
      </w:tr>
    </w:tbl>
    <w:p w14:paraId="207006A2" w14:textId="0B1B02C2" w:rsidR="00C5528C" w:rsidRPr="00427CEE" w:rsidRDefault="00C5528C" w:rsidP="00021340">
      <w:pPr>
        <w:ind w:left="360"/>
        <w:rPr>
          <w:rStyle w:val="a5"/>
          <w:rFonts w:cs="Times New Roman"/>
        </w:rPr>
      </w:pPr>
    </w:p>
    <w:p w14:paraId="1B062CFB" w14:textId="24EA7450" w:rsidR="00FF73C1" w:rsidRPr="00427CEE" w:rsidRDefault="00582345" w:rsidP="00021340">
      <w:pPr>
        <w:ind w:left="360"/>
        <w:rPr>
          <w:rStyle w:val="a5"/>
          <w:rFonts w:cs="Times New Roman"/>
        </w:rPr>
      </w:pPr>
      <w:r w:rsidRPr="00427CEE">
        <w:rPr>
          <w:rStyle w:val="a5"/>
          <w:rFonts w:cs="Times New Roman"/>
        </w:rPr>
        <w:t xml:space="preserve">При таких значениях полей оформления </w:t>
      </w:r>
      <w:r w:rsidR="007C3D1D" w:rsidRPr="00427CEE">
        <w:rPr>
          <w:rStyle w:val="a5"/>
          <w:rFonts w:cs="Times New Roman"/>
        </w:rPr>
        <w:t xml:space="preserve">заголовки статей </w:t>
      </w:r>
      <w:r w:rsidR="009D0501" w:rsidRPr="00427CEE">
        <w:rPr>
          <w:rStyle w:val="a5"/>
          <w:rFonts w:cs="Times New Roman"/>
        </w:rPr>
        <w:t>График</w:t>
      </w:r>
      <w:r w:rsidR="007C3D1D" w:rsidRPr="00427CEE">
        <w:rPr>
          <w:rStyle w:val="a5"/>
          <w:rFonts w:cs="Times New Roman"/>
        </w:rPr>
        <w:t>а</w:t>
      </w:r>
      <w:r w:rsidR="009D0501" w:rsidRPr="00427CEE">
        <w:rPr>
          <w:rStyle w:val="a5"/>
          <w:rFonts w:cs="Times New Roman"/>
        </w:rPr>
        <w:t xml:space="preserve"> ФСБУ 25 (начисление дохода)</w:t>
      </w:r>
      <w:r w:rsidR="007C3D1D" w:rsidRPr="00427CEE">
        <w:rPr>
          <w:rStyle w:val="a5"/>
          <w:rFonts w:cs="Times New Roman"/>
        </w:rPr>
        <w:t xml:space="preserve"> будут выглядеть</w:t>
      </w:r>
      <w:r w:rsidRPr="00427CEE">
        <w:rPr>
          <w:rStyle w:val="a5"/>
          <w:rFonts w:cs="Times New Roman"/>
        </w:rPr>
        <w:t xml:space="preserve"> следующим образом</w:t>
      </w:r>
      <w:r w:rsidR="007C3D1D" w:rsidRPr="00427CEE">
        <w:rPr>
          <w:rStyle w:val="a5"/>
          <w:rFonts w:cs="Times New Roman"/>
        </w:rPr>
        <w:t>:</w:t>
      </w:r>
    </w:p>
    <w:p w14:paraId="5CA43D49" w14:textId="77777777" w:rsidR="007C3D1D" w:rsidRPr="00427CEE" w:rsidRDefault="007C3D1D" w:rsidP="00021340">
      <w:pPr>
        <w:ind w:left="360"/>
        <w:rPr>
          <w:rStyle w:val="a5"/>
          <w:rFonts w:cs="Times New Roman"/>
        </w:rPr>
      </w:pPr>
    </w:p>
    <w:tbl>
      <w:tblPr>
        <w:tblStyle w:val="af2"/>
        <w:tblW w:w="0" w:type="auto"/>
        <w:tblInd w:w="360" w:type="dxa"/>
        <w:tblLook w:val="04A0" w:firstRow="1" w:lastRow="0" w:firstColumn="1" w:lastColumn="0" w:noHBand="0" w:noVBand="1"/>
      </w:tblPr>
      <w:tblGrid>
        <w:gridCol w:w="1733"/>
        <w:gridCol w:w="1559"/>
        <w:gridCol w:w="1701"/>
        <w:gridCol w:w="1701"/>
        <w:gridCol w:w="1843"/>
      </w:tblGrid>
      <w:tr w:rsidR="00582345" w:rsidRPr="00427CEE" w14:paraId="755817D8" w14:textId="77777777" w:rsidTr="001528ED">
        <w:tc>
          <w:tcPr>
            <w:tcW w:w="1733" w:type="dxa"/>
          </w:tcPr>
          <w:p w14:paraId="71BBC637" w14:textId="77777777" w:rsidR="00582345" w:rsidRPr="00427CEE" w:rsidRDefault="00582345" w:rsidP="007C3D1D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ОД</w:t>
            </w:r>
          </w:p>
          <w:p w14:paraId="57DEB4B6" w14:textId="4BB02AC2" w:rsidR="00582345" w:rsidRPr="00427CEE" w:rsidRDefault="00582345">
            <w:pPr>
              <w:rPr>
                <w:rStyle w:val="a5"/>
                <w:rFonts w:cs="Times New Roman"/>
              </w:rPr>
            </w:pPr>
            <w:proofErr w:type="spellStart"/>
            <w:r w:rsidRPr="00427CEE">
              <w:rPr>
                <w:rStyle w:val="a5"/>
                <w:rFonts w:cs="Times New Roman"/>
              </w:rPr>
              <w:t>нач</w:t>
            </w:r>
            <w:proofErr w:type="spellEnd"/>
            <w:r w:rsidRPr="00427CEE">
              <w:rPr>
                <w:rStyle w:val="a5"/>
                <w:rFonts w:cs="Times New Roman"/>
              </w:rPr>
              <w:t xml:space="preserve"> ост (доход)</w:t>
            </w:r>
          </w:p>
        </w:tc>
        <w:tc>
          <w:tcPr>
            <w:tcW w:w="1559" w:type="dxa"/>
          </w:tcPr>
          <w:p w14:paraId="162FA739" w14:textId="77777777" w:rsidR="00582345" w:rsidRPr="00427CEE" w:rsidRDefault="00582345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ОД</w:t>
            </w:r>
          </w:p>
          <w:p w14:paraId="15C795DE" w14:textId="3D2EF59F" w:rsidR="00582345" w:rsidRPr="00427CEE" w:rsidRDefault="00582345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(доход)</w:t>
            </w:r>
          </w:p>
        </w:tc>
        <w:tc>
          <w:tcPr>
            <w:tcW w:w="1701" w:type="dxa"/>
          </w:tcPr>
          <w:p w14:paraId="0D47A40B" w14:textId="77777777" w:rsidR="00582345" w:rsidRPr="00427CEE" w:rsidRDefault="00582345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%% доход</w:t>
            </w:r>
          </w:p>
          <w:p w14:paraId="173695A5" w14:textId="33CC747A" w:rsidR="00582345" w:rsidRPr="00427CEE" w:rsidRDefault="00582345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(доход)</w:t>
            </w:r>
          </w:p>
        </w:tc>
        <w:tc>
          <w:tcPr>
            <w:tcW w:w="1701" w:type="dxa"/>
          </w:tcPr>
          <w:p w14:paraId="792CEAFC" w14:textId="516B29FC" w:rsidR="00582345" w:rsidRPr="00427CEE" w:rsidRDefault="00582345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ОД</w:t>
            </w:r>
          </w:p>
          <w:p w14:paraId="24CD20C5" w14:textId="4B3FC23A" w:rsidR="00582345" w:rsidRPr="00427CEE" w:rsidRDefault="00582345">
            <w:pPr>
              <w:rPr>
                <w:rStyle w:val="a5"/>
                <w:rFonts w:cs="Times New Roman"/>
              </w:rPr>
            </w:pPr>
            <w:proofErr w:type="spellStart"/>
            <w:r w:rsidRPr="00427CEE">
              <w:rPr>
                <w:rStyle w:val="a5"/>
                <w:rFonts w:cs="Times New Roman"/>
              </w:rPr>
              <w:t>изм</w:t>
            </w:r>
            <w:proofErr w:type="spellEnd"/>
            <w:r w:rsidRPr="00427CEE">
              <w:rPr>
                <w:rStyle w:val="a5"/>
                <w:rFonts w:cs="Times New Roman"/>
              </w:rPr>
              <w:t xml:space="preserve"> (доход)</w:t>
            </w:r>
          </w:p>
        </w:tc>
        <w:tc>
          <w:tcPr>
            <w:tcW w:w="1843" w:type="dxa"/>
          </w:tcPr>
          <w:p w14:paraId="155183B0" w14:textId="77777777" w:rsidR="00582345" w:rsidRPr="00427CEE" w:rsidRDefault="00582345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ОД</w:t>
            </w:r>
          </w:p>
          <w:p w14:paraId="6C6EE51A" w14:textId="3B8D92BA" w:rsidR="00582345" w:rsidRPr="00427CEE" w:rsidRDefault="00582345">
            <w:pPr>
              <w:rPr>
                <w:rStyle w:val="a5"/>
                <w:rFonts w:cs="Times New Roman"/>
              </w:rPr>
            </w:pPr>
            <w:r w:rsidRPr="00427CEE">
              <w:rPr>
                <w:rStyle w:val="a5"/>
                <w:rFonts w:cs="Times New Roman"/>
              </w:rPr>
              <w:t>кон ост (доход)</w:t>
            </w:r>
          </w:p>
        </w:tc>
      </w:tr>
    </w:tbl>
    <w:p w14:paraId="23D012AE" w14:textId="77777777" w:rsidR="007C3D1D" w:rsidRPr="00427CEE" w:rsidRDefault="007C3D1D" w:rsidP="00582345">
      <w:pPr>
        <w:ind w:left="360"/>
        <w:rPr>
          <w:rStyle w:val="a5"/>
          <w:rFonts w:cs="Times New Roman"/>
        </w:rPr>
      </w:pPr>
    </w:p>
    <w:p w14:paraId="424035AB" w14:textId="77777777" w:rsidR="00DC05A7" w:rsidRPr="00427CEE" w:rsidRDefault="00DC05A7" w:rsidP="00DC05A7"/>
    <w:p w14:paraId="0A4D7799" w14:textId="7EE21083" w:rsidR="00BC2B20" w:rsidRPr="00427CEE" w:rsidRDefault="00BC2B20" w:rsidP="001B2595">
      <w:pPr>
        <w:pStyle w:val="2"/>
        <w:spacing w:line="276" w:lineRule="auto"/>
        <w:rPr>
          <w:rStyle w:val="a5"/>
          <w:i/>
          <w:iCs w:val="0"/>
        </w:rPr>
      </w:pPr>
      <w:r w:rsidRPr="00427CEE">
        <w:rPr>
          <w:rStyle w:val="a5"/>
          <w:i/>
          <w:iCs w:val="0"/>
        </w:rPr>
        <w:t>Справочник «Шаблоны графиков»</w:t>
      </w:r>
    </w:p>
    <w:p w14:paraId="12C660BA" w14:textId="2D5D979B" w:rsidR="00BC2B20" w:rsidRPr="00427CEE" w:rsidRDefault="00BC2B20" w:rsidP="001B2595">
      <w:pPr>
        <w:spacing w:line="276" w:lineRule="auto"/>
      </w:pPr>
      <w:r w:rsidRPr="00427CEE">
        <w:rPr>
          <w:rStyle w:val="a5"/>
          <w:rFonts w:cs="Times New Roman"/>
          <w:i w:val="0"/>
        </w:rPr>
        <w:t>Справочник «</w:t>
      </w:r>
      <w:r w:rsidRPr="00427CEE">
        <w:rPr>
          <w:rStyle w:val="a5"/>
          <w:rFonts w:cs="Times New Roman"/>
          <w:b/>
          <w:i w:val="0"/>
        </w:rPr>
        <w:t>Шаблоны графиков</w:t>
      </w:r>
      <w:r w:rsidRPr="00427CEE">
        <w:rPr>
          <w:rStyle w:val="a5"/>
          <w:rFonts w:cs="Times New Roman"/>
          <w:i w:val="0"/>
        </w:rPr>
        <w:t xml:space="preserve">» </w:t>
      </w:r>
      <w:r w:rsidRPr="00427CEE">
        <w:t>содержит «типовые настройки» графиков, и позволяет упростить ввод новых графиков</w:t>
      </w:r>
      <w:r w:rsidR="00863F10" w:rsidRPr="00427CEE">
        <w:t xml:space="preserve">. </w:t>
      </w:r>
      <w:r w:rsidRPr="00427CEE">
        <w:rPr>
          <w:color w:val="000000"/>
          <w:shd w:val="clear" w:color="auto" w:fill="FFFFFF"/>
        </w:rPr>
        <w:t>Шаблоны использую</w:t>
      </w:r>
      <w:r w:rsidR="00ED1D95" w:rsidRPr="00427CEE">
        <w:rPr>
          <w:color w:val="000000"/>
          <w:shd w:val="clear" w:color="auto" w:fill="FFFFFF"/>
        </w:rPr>
        <w:t>т</w:t>
      </w:r>
      <w:r w:rsidR="008F0553" w:rsidRPr="00427CEE">
        <w:rPr>
          <w:color w:val="000000"/>
          <w:shd w:val="clear" w:color="auto" w:fill="FFFFFF"/>
        </w:rPr>
        <w:t>ся</w:t>
      </w:r>
      <w:r w:rsidRPr="00427CEE">
        <w:rPr>
          <w:color w:val="000000"/>
          <w:shd w:val="clear" w:color="auto" w:fill="FFFFFF"/>
        </w:rPr>
        <w:t xml:space="preserve"> для автоматического заполнения </w:t>
      </w:r>
      <w:r w:rsidR="008F0553" w:rsidRPr="00427CEE">
        <w:rPr>
          <w:color w:val="000000"/>
          <w:shd w:val="clear" w:color="auto" w:fill="FFFFFF"/>
        </w:rPr>
        <w:t xml:space="preserve">состава колонок и параметров при вводе новых </w:t>
      </w:r>
      <w:r w:rsidRPr="00427CEE">
        <w:rPr>
          <w:color w:val="000000"/>
          <w:shd w:val="clear" w:color="auto" w:fill="FFFFFF"/>
        </w:rPr>
        <w:t xml:space="preserve">графиков. </w:t>
      </w:r>
    </w:p>
    <w:p w14:paraId="506DA579" w14:textId="3106972D" w:rsidR="00BC2B20" w:rsidRPr="00427CEE" w:rsidRDefault="001D4BC4" w:rsidP="001B2595">
      <w:pPr>
        <w:spacing w:line="276" w:lineRule="auto"/>
        <w:rPr>
          <w:rStyle w:val="a5"/>
          <w:rFonts w:cs="Times New Roman"/>
          <w:i w:val="0"/>
        </w:rPr>
      </w:pPr>
      <w:r w:rsidRPr="00427CEE">
        <w:t xml:space="preserve">Состав </w:t>
      </w:r>
      <w:r w:rsidR="00863F10" w:rsidRPr="00427CEE">
        <w:t>р</w:t>
      </w:r>
      <w:r w:rsidR="00863F10" w:rsidRPr="00427CEE">
        <w:rPr>
          <w:rStyle w:val="a5"/>
          <w:rFonts w:cs="Times New Roman"/>
          <w:i w:val="0"/>
        </w:rPr>
        <w:t>еквизит</w:t>
      </w:r>
      <w:r w:rsidRPr="00427CEE">
        <w:rPr>
          <w:rStyle w:val="a5"/>
          <w:rFonts w:cs="Times New Roman"/>
          <w:i w:val="0"/>
        </w:rPr>
        <w:t>ов</w:t>
      </w:r>
      <w:r w:rsidR="00BC2B20" w:rsidRPr="00427CEE">
        <w:rPr>
          <w:rStyle w:val="a5"/>
          <w:rFonts w:cs="Times New Roman"/>
          <w:i w:val="0"/>
        </w:rPr>
        <w:t>:</w:t>
      </w:r>
    </w:p>
    <w:p w14:paraId="07EBD3D0" w14:textId="2DA03A59" w:rsidR="00BC2B20" w:rsidRPr="00427CEE" w:rsidRDefault="00BC2B20" w:rsidP="001B2595">
      <w:pPr>
        <w:pStyle w:val="a3"/>
        <w:numPr>
          <w:ilvl w:val="0"/>
          <w:numId w:val="9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b/>
          <w:i w:val="0"/>
        </w:rPr>
        <w:t>Владелец</w:t>
      </w:r>
      <w:r w:rsidRPr="00427CEE">
        <w:rPr>
          <w:rStyle w:val="a5"/>
          <w:rFonts w:cs="Times New Roman"/>
          <w:i w:val="0"/>
        </w:rPr>
        <w:t xml:space="preserve"> – указывается вид графика, </w:t>
      </w:r>
      <w:r w:rsidR="00E17B5A" w:rsidRPr="00427CEE">
        <w:rPr>
          <w:rStyle w:val="a5"/>
          <w:rFonts w:cs="Times New Roman"/>
          <w:i w:val="0"/>
        </w:rPr>
        <w:t xml:space="preserve">в </w:t>
      </w:r>
      <w:r w:rsidRPr="00427CEE">
        <w:rPr>
          <w:rStyle w:val="a5"/>
          <w:rFonts w:cs="Times New Roman"/>
          <w:i w:val="0"/>
        </w:rPr>
        <w:t>котор</w:t>
      </w:r>
      <w:r w:rsidR="00E17B5A" w:rsidRPr="00427CEE">
        <w:rPr>
          <w:rStyle w:val="a5"/>
          <w:rFonts w:cs="Times New Roman"/>
          <w:i w:val="0"/>
        </w:rPr>
        <w:t>ом</w:t>
      </w:r>
      <w:r w:rsidRPr="00427CEE">
        <w:rPr>
          <w:rStyle w:val="a5"/>
          <w:rFonts w:cs="Times New Roman"/>
          <w:i w:val="0"/>
        </w:rPr>
        <w:t xml:space="preserve"> будет использовать данный шаблон </w:t>
      </w:r>
    </w:p>
    <w:p w14:paraId="5918DEE5" w14:textId="66F67C25" w:rsidR="00E17B5A" w:rsidRPr="00427CEE" w:rsidRDefault="00BC2B20" w:rsidP="00E17B5A">
      <w:pPr>
        <w:pStyle w:val="a3"/>
        <w:numPr>
          <w:ilvl w:val="0"/>
          <w:numId w:val="9"/>
        </w:numPr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b/>
          <w:i w:val="0"/>
        </w:rPr>
        <w:t>Калькулятор графика</w:t>
      </w:r>
      <w:r w:rsidRPr="00427CEE">
        <w:rPr>
          <w:rStyle w:val="a5"/>
          <w:rFonts w:cs="Times New Roman"/>
          <w:i w:val="0"/>
        </w:rPr>
        <w:t xml:space="preserve"> – </w:t>
      </w:r>
      <w:r w:rsidR="00E17B5A" w:rsidRPr="00427CEE">
        <w:rPr>
          <w:rStyle w:val="a5"/>
          <w:rFonts w:cs="Times New Roman"/>
          <w:i w:val="0"/>
        </w:rPr>
        <w:t xml:space="preserve">калькулятор </w:t>
      </w:r>
      <w:r w:rsidRPr="00427CEE">
        <w:rPr>
          <w:rStyle w:val="a5"/>
          <w:rFonts w:cs="Times New Roman"/>
          <w:i w:val="0"/>
        </w:rPr>
        <w:t>графика</w:t>
      </w:r>
      <w:r w:rsidR="00ED3094" w:rsidRPr="00427CEE">
        <w:rPr>
          <w:rStyle w:val="a5"/>
          <w:rFonts w:cs="Times New Roman"/>
          <w:i w:val="0"/>
        </w:rPr>
        <w:t xml:space="preserve"> заполняется, если для данного вида графика существует обработка-калькулятор</w:t>
      </w:r>
    </w:p>
    <w:p w14:paraId="46DD1AD7" w14:textId="6FE1D663" w:rsidR="00AD7FE1" w:rsidRPr="00427CEE" w:rsidRDefault="00DD61A3" w:rsidP="00E17B5A">
      <w:r w:rsidRPr="00427CEE">
        <w:rPr>
          <w:rStyle w:val="a5"/>
          <w:rFonts w:cs="Times New Roman"/>
          <w:i w:val="0"/>
        </w:rPr>
        <w:t>В т</w:t>
      </w:r>
      <w:r w:rsidR="00AD7FE1" w:rsidRPr="00427CEE">
        <w:rPr>
          <w:rStyle w:val="a5"/>
          <w:rFonts w:cs="Times New Roman"/>
          <w:i w:val="0"/>
        </w:rPr>
        <w:t>абличн</w:t>
      </w:r>
      <w:r w:rsidRPr="00427CEE">
        <w:rPr>
          <w:rStyle w:val="a5"/>
          <w:rFonts w:cs="Times New Roman"/>
          <w:i w:val="0"/>
        </w:rPr>
        <w:t>ой</w:t>
      </w:r>
      <w:r w:rsidR="00AD7FE1"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i w:val="0"/>
        </w:rPr>
        <w:t xml:space="preserve">части </w:t>
      </w:r>
      <w:r w:rsidR="00E17B5A" w:rsidRPr="00427CEE">
        <w:rPr>
          <w:rStyle w:val="a5"/>
          <w:rFonts w:cs="Times New Roman"/>
          <w:i w:val="0"/>
        </w:rPr>
        <w:t>«</w:t>
      </w:r>
      <w:r w:rsidR="00E17B5A" w:rsidRPr="00427CEE">
        <w:rPr>
          <w:rStyle w:val="a5"/>
          <w:rFonts w:cs="Times New Roman"/>
          <w:b/>
          <w:bCs/>
          <w:i w:val="0"/>
        </w:rPr>
        <w:t>Виды графиков</w:t>
      </w:r>
      <w:r w:rsidR="00E17B5A" w:rsidRPr="00427CEE">
        <w:rPr>
          <w:rStyle w:val="a5"/>
          <w:rFonts w:cs="Times New Roman"/>
          <w:i w:val="0"/>
        </w:rPr>
        <w:t xml:space="preserve">» </w:t>
      </w:r>
      <w:r w:rsidRPr="00427CEE">
        <w:t xml:space="preserve">необходимо указать </w:t>
      </w:r>
      <w:r w:rsidR="00E17B5A" w:rsidRPr="00427CEE">
        <w:t>виды учетных графиков, подставляемых в график при выборе шаблона</w:t>
      </w:r>
      <w:r w:rsidR="00035351" w:rsidRPr="00427CEE">
        <w:t>.</w:t>
      </w:r>
    </w:p>
    <w:p w14:paraId="4EABA838" w14:textId="2A614FC6" w:rsidR="00E17B5A" w:rsidRPr="00427CEE" w:rsidRDefault="00E17B5A" w:rsidP="00E17B5A"/>
    <w:p w14:paraId="723E3A31" w14:textId="2EEFF483" w:rsidR="00E17B5A" w:rsidRPr="00427CEE" w:rsidRDefault="00E17B5A" w:rsidP="00E17B5A">
      <w:r w:rsidRPr="00427CEE">
        <w:t>В табличной части «</w:t>
      </w:r>
      <w:r w:rsidRPr="00427CEE">
        <w:rPr>
          <w:b/>
          <w:bCs/>
        </w:rPr>
        <w:t>Статьи</w:t>
      </w:r>
      <w:r w:rsidRPr="00427CEE">
        <w:t>» необходимо указать</w:t>
      </w:r>
      <w:r w:rsidR="00035351" w:rsidRPr="00427CEE">
        <w:t xml:space="preserve"> состав статей для каждого вида учетного графика, а также </w:t>
      </w:r>
      <w:r w:rsidR="00ED1D95" w:rsidRPr="00427CEE">
        <w:t>отметить флагом «Справочная» статьи, которые являются справочными.</w:t>
      </w:r>
    </w:p>
    <w:p w14:paraId="612F41AE" w14:textId="77777777" w:rsidR="00E17B5A" w:rsidRPr="00427CEE" w:rsidRDefault="00E17B5A" w:rsidP="00E17B5A">
      <w:pPr>
        <w:rPr>
          <w:rStyle w:val="a5"/>
          <w:rFonts w:cs="Times New Roman"/>
          <w:i w:val="0"/>
        </w:rPr>
      </w:pPr>
    </w:p>
    <w:p w14:paraId="0AFCF323" w14:textId="0B164394" w:rsidR="00290E49" w:rsidRPr="00427CEE" w:rsidRDefault="00290E49" w:rsidP="001B2595">
      <w:pPr>
        <w:pStyle w:val="2"/>
        <w:spacing w:line="276" w:lineRule="auto"/>
        <w:rPr>
          <w:rStyle w:val="20"/>
          <w:b/>
          <w:i/>
        </w:rPr>
      </w:pPr>
      <w:r w:rsidRPr="00427CEE">
        <w:rPr>
          <w:rStyle w:val="a5"/>
          <w:i/>
          <w:iCs w:val="0"/>
        </w:rPr>
        <w:t>Справочник «Калькуляторы графиков»</w:t>
      </w:r>
    </w:p>
    <w:p w14:paraId="12C8C31D" w14:textId="143C2EAB" w:rsidR="001D74C3" w:rsidRPr="00427CEE" w:rsidRDefault="00290E49" w:rsidP="001B2595">
      <w:pPr>
        <w:spacing w:line="276" w:lineRule="auto"/>
        <w:rPr>
          <w:rFonts w:cs="Times New Roman"/>
          <w:shd w:val="clear" w:color="auto" w:fill="FFFFFF"/>
        </w:rPr>
      </w:pPr>
      <w:r w:rsidRPr="00427CEE">
        <w:rPr>
          <w:rStyle w:val="a5"/>
          <w:rFonts w:cs="Times New Roman"/>
          <w:i w:val="0"/>
        </w:rPr>
        <w:t xml:space="preserve">Справочник </w:t>
      </w:r>
      <w:r w:rsidR="001D74C3" w:rsidRPr="00427CEE">
        <w:rPr>
          <w:rStyle w:val="a5"/>
          <w:rFonts w:cs="Times New Roman"/>
          <w:i w:val="0"/>
        </w:rPr>
        <w:t>«Калькуляторы графиков»</w:t>
      </w:r>
      <w:r w:rsidRPr="00427CEE">
        <w:t xml:space="preserve"> позволяет подключать обработки для автоматического расчета графиков. </w:t>
      </w:r>
      <w:r w:rsidR="001D74C3" w:rsidRPr="00427CEE">
        <w:rPr>
          <w:rFonts w:cs="Times New Roman"/>
          <w:shd w:val="clear" w:color="auto" w:fill="FFFFFF"/>
        </w:rPr>
        <w:t xml:space="preserve">В </w:t>
      </w:r>
      <w:r w:rsidR="00F84F4C" w:rsidRPr="00427CEE">
        <w:rPr>
          <w:rFonts w:cs="Times New Roman"/>
          <w:shd w:val="clear" w:color="auto" w:fill="FFFFFF"/>
        </w:rPr>
        <w:t>обработке-</w:t>
      </w:r>
      <w:r w:rsidR="001D74C3" w:rsidRPr="00427CEE">
        <w:rPr>
          <w:rFonts w:cs="Times New Roman"/>
          <w:shd w:val="clear" w:color="auto" w:fill="FFFFFF"/>
        </w:rPr>
        <w:t xml:space="preserve">калькуляторе описан </w:t>
      </w:r>
      <w:r w:rsidR="00F84F4C" w:rsidRPr="00427CEE">
        <w:rPr>
          <w:rFonts w:cs="Times New Roman"/>
          <w:shd w:val="clear" w:color="auto" w:fill="FFFFFF"/>
        </w:rPr>
        <w:t xml:space="preserve">состав </w:t>
      </w:r>
      <w:r w:rsidR="001D74C3" w:rsidRPr="00427CEE">
        <w:rPr>
          <w:rFonts w:cs="Times New Roman"/>
          <w:shd w:val="clear" w:color="auto" w:fill="FFFFFF"/>
        </w:rPr>
        <w:t>стат</w:t>
      </w:r>
      <w:r w:rsidR="00F84F4C" w:rsidRPr="00427CEE">
        <w:rPr>
          <w:rFonts w:cs="Times New Roman"/>
          <w:shd w:val="clear" w:color="auto" w:fill="FFFFFF"/>
        </w:rPr>
        <w:t>ей</w:t>
      </w:r>
      <w:r w:rsidR="001D74C3" w:rsidRPr="00427CEE">
        <w:rPr>
          <w:rFonts w:cs="Times New Roman"/>
          <w:shd w:val="clear" w:color="auto" w:fill="FFFFFF"/>
        </w:rPr>
        <w:t xml:space="preserve"> и </w:t>
      </w:r>
      <w:r w:rsidR="00F84F4C" w:rsidRPr="00427CEE">
        <w:rPr>
          <w:rFonts w:cs="Times New Roman"/>
          <w:shd w:val="clear" w:color="auto" w:fill="FFFFFF"/>
        </w:rPr>
        <w:t>параметров, а также реализован алгоритм расчета графика</w:t>
      </w:r>
      <w:r w:rsidR="001D74C3" w:rsidRPr="00427CEE">
        <w:rPr>
          <w:rFonts w:cs="Times New Roman"/>
          <w:shd w:val="clear" w:color="auto" w:fill="FFFFFF"/>
        </w:rPr>
        <w:t>.</w:t>
      </w:r>
      <w:r w:rsidRPr="00427CEE">
        <w:rPr>
          <w:rFonts w:cs="Times New Roman"/>
          <w:shd w:val="clear" w:color="auto" w:fill="FFFFFF"/>
        </w:rPr>
        <w:t xml:space="preserve"> </w:t>
      </w:r>
    </w:p>
    <w:p w14:paraId="73B4D119" w14:textId="77777777" w:rsidR="00BC3DF3" w:rsidRPr="00427CEE" w:rsidRDefault="00BC3DF3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3F07BB2E" w14:textId="2044043A" w:rsidR="00ED3094" w:rsidRPr="00427CEE" w:rsidRDefault="00DD61A3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 xml:space="preserve">При добавлении элементов справочника </w:t>
      </w:r>
      <w:r w:rsidR="00290E49" w:rsidRPr="00427CEE">
        <w:rPr>
          <w:rStyle w:val="a5"/>
          <w:rFonts w:cs="Times New Roman"/>
          <w:i w:val="0"/>
        </w:rPr>
        <w:t>«</w:t>
      </w:r>
      <w:r w:rsidR="00290E49" w:rsidRPr="00427CEE">
        <w:rPr>
          <w:rStyle w:val="a5"/>
          <w:rFonts w:cs="Times New Roman"/>
          <w:b/>
          <w:i w:val="0"/>
        </w:rPr>
        <w:t>Калькуляторы графиков</w:t>
      </w:r>
      <w:r w:rsidR="00290E49" w:rsidRPr="00427CEE">
        <w:rPr>
          <w:rStyle w:val="a5"/>
          <w:rFonts w:cs="Times New Roman"/>
          <w:i w:val="0"/>
        </w:rPr>
        <w:t>»</w:t>
      </w:r>
      <w:r w:rsidR="00290E49" w:rsidRPr="00427CEE">
        <w:t xml:space="preserve"> </w:t>
      </w:r>
      <w:r w:rsidRPr="00427CEE">
        <w:t xml:space="preserve">необходимо </w:t>
      </w:r>
      <w:r w:rsidR="004153D3" w:rsidRPr="00427CEE">
        <w:rPr>
          <w:rStyle w:val="a5"/>
          <w:rFonts w:cs="Times New Roman"/>
          <w:i w:val="0"/>
        </w:rPr>
        <w:t xml:space="preserve">из справочника </w:t>
      </w:r>
      <w:r w:rsidR="004153D3" w:rsidRPr="00427CEE">
        <w:rPr>
          <w:rStyle w:val="a5"/>
          <w:rFonts w:cs="Times New Roman"/>
          <w:b/>
          <w:bCs/>
          <w:i w:val="0"/>
        </w:rPr>
        <w:t>Подключаемые обработки</w:t>
      </w:r>
      <w:r w:rsidR="004153D3" w:rsidRPr="00427CEE">
        <w:t xml:space="preserve"> </w:t>
      </w:r>
      <w:r w:rsidR="00874116" w:rsidRPr="00427CEE">
        <w:t xml:space="preserve">выбрать </w:t>
      </w:r>
      <w:r w:rsidR="00811CBD" w:rsidRPr="00427CEE">
        <w:t>обработку</w:t>
      </w:r>
      <w:r w:rsidR="00290E49" w:rsidRPr="00427CEE">
        <w:rPr>
          <w:rStyle w:val="a5"/>
          <w:rFonts w:cs="Times New Roman"/>
          <w:i w:val="0"/>
        </w:rPr>
        <w:t>-калькулятор</w:t>
      </w:r>
      <w:r w:rsidR="001D74C3" w:rsidRPr="00427CEE">
        <w:rPr>
          <w:rStyle w:val="a5"/>
          <w:rFonts w:cs="Times New Roman"/>
          <w:i w:val="0"/>
        </w:rPr>
        <w:t xml:space="preserve">, </w:t>
      </w:r>
      <w:r w:rsidR="00290E49" w:rsidRPr="00427CEE">
        <w:rPr>
          <w:rStyle w:val="a5"/>
          <w:rFonts w:cs="Times New Roman"/>
          <w:i w:val="0"/>
        </w:rPr>
        <w:t>с помощью которой буд</w:t>
      </w:r>
      <w:r w:rsidR="004153D3" w:rsidRPr="00427CEE">
        <w:rPr>
          <w:rStyle w:val="a5"/>
          <w:rFonts w:cs="Times New Roman"/>
          <w:i w:val="0"/>
        </w:rPr>
        <w:t>у</w:t>
      </w:r>
      <w:r w:rsidR="00290E49" w:rsidRPr="00427CEE">
        <w:rPr>
          <w:rStyle w:val="a5"/>
          <w:rFonts w:cs="Times New Roman"/>
          <w:i w:val="0"/>
        </w:rPr>
        <w:t>т рассчит</w:t>
      </w:r>
      <w:r w:rsidR="004153D3" w:rsidRPr="00427CEE">
        <w:rPr>
          <w:rStyle w:val="a5"/>
          <w:rFonts w:cs="Times New Roman"/>
          <w:i w:val="0"/>
        </w:rPr>
        <w:t>ываться</w:t>
      </w:r>
      <w:r w:rsidR="00290E49" w:rsidRPr="00427CEE">
        <w:rPr>
          <w:rStyle w:val="a5"/>
          <w:rFonts w:cs="Times New Roman"/>
          <w:i w:val="0"/>
        </w:rPr>
        <w:t xml:space="preserve"> график</w:t>
      </w:r>
      <w:r w:rsidR="004153D3" w:rsidRPr="00427CEE">
        <w:rPr>
          <w:rStyle w:val="a5"/>
          <w:rFonts w:cs="Times New Roman"/>
          <w:i w:val="0"/>
        </w:rPr>
        <w:t>и</w:t>
      </w:r>
      <w:r w:rsidR="00811CBD" w:rsidRPr="00427CEE">
        <w:rPr>
          <w:rStyle w:val="a5"/>
          <w:rFonts w:cs="Times New Roman"/>
          <w:i w:val="0"/>
        </w:rPr>
        <w:t>.</w:t>
      </w:r>
      <w:r w:rsidR="00874116" w:rsidRPr="00427CEE">
        <w:rPr>
          <w:rStyle w:val="a5"/>
          <w:rFonts w:cs="Times New Roman"/>
          <w:i w:val="0"/>
        </w:rPr>
        <w:t xml:space="preserve"> </w:t>
      </w:r>
    </w:p>
    <w:p w14:paraId="64F826F7" w14:textId="77777777" w:rsidR="001D4BC4" w:rsidRPr="00427CEE" w:rsidRDefault="001D4BC4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6BC97B6F" w14:textId="37F1E8B7" w:rsidR="001D74C3" w:rsidRPr="00427CEE" w:rsidRDefault="00874116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lastRenderedPageBreak/>
        <w:t>В табличн</w:t>
      </w:r>
      <w:r w:rsidR="001D4BC4" w:rsidRPr="00427CEE">
        <w:rPr>
          <w:rStyle w:val="a5"/>
          <w:rFonts w:cs="Times New Roman"/>
          <w:i w:val="0"/>
        </w:rPr>
        <w:t>ых</w:t>
      </w:r>
      <w:r w:rsidRPr="00427CEE">
        <w:rPr>
          <w:rStyle w:val="a5"/>
          <w:rFonts w:cs="Times New Roman"/>
          <w:i w:val="0"/>
        </w:rPr>
        <w:t xml:space="preserve"> част</w:t>
      </w:r>
      <w:r w:rsidR="001D4BC4" w:rsidRPr="00427CEE">
        <w:rPr>
          <w:rStyle w:val="a5"/>
          <w:rFonts w:cs="Times New Roman"/>
          <w:i w:val="0"/>
        </w:rPr>
        <w:t>ях</w:t>
      </w:r>
      <w:r w:rsidRPr="00427CEE">
        <w:rPr>
          <w:rStyle w:val="a5"/>
          <w:rFonts w:cs="Times New Roman"/>
          <w:i w:val="0"/>
        </w:rPr>
        <w:t xml:space="preserve"> указываются настройки, необходимые для корректного </w:t>
      </w:r>
      <w:r w:rsidR="001D4BC4" w:rsidRPr="00427CEE">
        <w:rPr>
          <w:rStyle w:val="a5"/>
          <w:rFonts w:cs="Times New Roman"/>
          <w:i w:val="0"/>
        </w:rPr>
        <w:t>переноса данных из обработки-калькулятора в график.</w:t>
      </w:r>
    </w:p>
    <w:p w14:paraId="0EE8A1E3" w14:textId="77777777" w:rsidR="001D4BC4" w:rsidRPr="00427CEE" w:rsidRDefault="001D4BC4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39B5323F" w14:textId="46154B58" w:rsidR="00ED1D95" w:rsidRPr="00427CEE" w:rsidRDefault="00ED1D95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В табличной части «</w:t>
      </w:r>
      <w:r w:rsidRPr="00427CEE">
        <w:rPr>
          <w:rStyle w:val="a5"/>
          <w:rFonts w:cs="Times New Roman"/>
          <w:b/>
          <w:i w:val="0"/>
        </w:rPr>
        <w:t>Виды графиков</w:t>
      </w:r>
      <w:r w:rsidRPr="00427CEE">
        <w:rPr>
          <w:rStyle w:val="a5"/>
          <w:rFonts w:cs="Times New Roman"/>
          <w:i w:val="0"/>
        </w:rPr>
        <w:t xml:space="preserve">» необходимо указать </w:t>
      </w:r>
      <w:r w:rsidR="00A24E98" w:rsidRPr="00427CEE">
        <w:rPr>
          <w:rStyle w:val="a5"/>
          <w:rFonts w:cs="Times New Roman"/>
          <w:i w:val="0"/>
        </w:rPr>
        <w:t>в каки</w:t>
      </w:r>
      <w:r w:rsidR="00DF688E" w:rsidRPr="00427CEE">
        <w:rPr>
          <w:rStyle w:val="a5"/>
          <w:rFonts w:cs="Times New Roman"/>
          <w:i w:val="0"/>
        </w:rPr>
        <w:t>е</w:t>
      </w:r>
      <w:r w:rsidR="00A24E98" w:rsidRPr="00427CEE">
        <w:rPr>
          <w:rStyle w:val="a5"/>
          <w:rFonts w:cs="Times New Roman"/>
          <w:i w:val="0"/>
        </w:rPr>
        <w:t xml:space="preserve"> вид</w:t>
      </w:r>
      <w:r w:rsidR="00DF688E" w:rsidRPr="00427CEE">
        <w:rPr>
          <w:rStyle w:val="a5"/>
          <w:rFonts w:cs="Times New Roman"/>
          <w:i w:val="0"/>
        </w:rPr>
        <w:t>ы</w:t>
      </w:r>
      <w:r w:rsidR="00A24E98"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i w:val="0"/>
        </w:rPr>
        <w:t xml:space="preserve">учетных графиков </w:t>
      </w:r>
      <w:r w:rsidR="00DF688E" w:rsidRPr="00427CEE">
        <w:rPr>
          <w:rStyle w:val="a5"/>
          <w:rFonts w:cs="Times New Roman"/>
          <w:i w:val="0"/>
        </w:rPr>
        <w:t>переносятся данные из калькулятора. Для каждого вида учетного графика задается имя колонки расчета, в которой содержатся даты, переносимые из калькулятора в колонку «Дата», соответствующую этому виду учетного графика</w:t>
      </w:r>
      <w:r w:rsidR="007021B1" w:rsidRPr="00427CEE">
        <w:rPr>
          <w:rStyle w:val="a5"/>
          <w:rFonts w:cs="Times New Roman"/>
          <w:i w:val="0"/>
        </w:rPr>
        <w:t>.</w:t>
      </w:r>
    </w:p>
    <w:p w14:paraId="7A77195F" w14:textId="0FC9542E" w:rsidR="007021B1" w:rsidRPr="00427CEE" w:rsidRDefault="007021B1" w:rsidP="007021B1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Например, для расчета графика ГПН (график платежей и начислений) с использованием обработки-калькулятора необходимо указать виды учетных графиков: «График платежей» и «График начислений», а также два наименования колонки расчета: «Дата платежа» и «Дата начисления».</w:t>
      </w:r>
    </w:p>
    <w:p w14:paraId="79D5F922" w14:textId="77777777" w:rsidR="00F51B8C" w:rsidRPr="00427CEE" w:rsidRDefault="00F51B8C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1CFB5404" w14:textId="0E01F7AD" w:rsidR="00ED1D95" w:rsidRPr="00427CEE" w:rsidRDefault="00ED1D95" w:rsidP="00811CBD">
      <w:pPr>
        <w:pStyle w:val="a4"/>
        <w:spacing w:line="276" w:lineRule="auto"/>
        <w:jc w:val="both"/>
      </w:pPr>
      <w:r w:rsidRPr="00427CEE">
        <w:rPr>
          <w:rStyle w:val="a5"/>
          <w:rFonts w:cs="Times New Roman"/>
          <w:i w:val="0"/>
        </w:rPr>
        <w:t>В табличной части «</w:t>
      </w:r>
      <w:r w:rsidRPr="00427CEE">
        <w:rPr>
          <w:rStyle w:val="a5"/>
          <w:rFonts w:cs="Times New Roman"/>
          <w:b/>
          <w:i w:val="0"/>
        </w:rPr>
        <w:t>Статьи</w:t>
      </w:r>
      <w:r w:rsidRPr="00427CEE">
        <w:rPr>
          <w:rStyle w:val="a5"/>
          <w:rFonts w:cs="Times New Roman"/>
          <w:i w:val="0"/>
        </w:rPr>
        <w:t>»</w:t>
      </w:r>
      <w:r w:rsidR="00881394" w:rsidRPr="00427CEE">
        <w:rPr>
          <w:rStyle w:val="a5"/>
          <w:rFonts w:cs="Times New Roman"/>
          <w:i w:val="0"/>
        </w:rPr>
        <w:t xml:space="preserve"> </w:t>
      </w:r>
      <w:r w:rsidR="00881394" w:rsidRPr="00427CEE">
        <w:t>необходимо указать соответствия статей графика статьям расчета для каждого вида учетного графика.</w:t>
      </w:r>
      <w:r w:rsidR="00AC53C8" w:rsidRPr="00427CEE">
        <w:t xml:space="preserve"> При выполнении расчета графика калькулятором данные из таблицы расчета в калькуляторе переносятся в таблицу графика на основании этого соответствия.</w:t>
      </w:r>
    </w:p>
    <w:p w14:paraId="5DE409F6" w14:textId="77777777" w:rsidR="00DF688E" w:rsidRPr="00427CEE" w:rsidRDefault="00DF688E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5F0F2A2F" w14:textId="0808A939" w:rsidR="00AC53C8" w:rsidRPr="00427CEE" w:rsidRDefault="00AC53C8" w:rsidP="00AC53C8">
      <w:pPr>
        <w:pStyle w:val="a4"/>
        <w:spacing w:line="276" w:lineRule="auto"/>
        <w:jc w:val="both"/>
      </w:pPr>
      <w:r w:rsidRPr="00427CEE">
        <w:rPr>
          <w:rStyle w:val="a5"/>
          <w:rFonts w:cs="Times New Roman"/>
          <w:i w:val="0"/>
        </w:rPr>
        <w:t>В т</w:t>
      </w:r>
      <w:r w:rsidR="00F51B8C" w:rsidRPr="00427CEE">
        <w:rPr>
          <w:rStyle w:val="a5"/>
          <w:rFonts w:cs="Times New Roman"/>
          <w:i w:val="0"/>
        </w:rPr>
        <w:t>абличн</w:t>
      </w:r>
      <w:r w:rsidRPr="00427CEE">
        <w:rPr>
          <w:rStyle w:val="a5"/>
          <w:rFonts w:cs="Times New Roman"/>
          <w:i w:val="0"/>
        </w:rPr>
        <w:t>ой</w:t>
      </w:r>
      <w:r w:rsidR="00F51B8C" w:rsidRPr="00427CEE">
        <w:rPr>
          <w:rStyle w:val="a5"/>
          <w:rFonts w:cs="Times New Roman"/>
          <w:i w:val="0"/>
        </w:rPr>
        <w:t xml:space="preserve"> част</w:t>
      </w:r>
      <w:r w:rsidRPr="00427CEE">
        <w:rPr>
          <w:rStyle w:val="a5"/>
          <w:rFonts w:cs="Times New Roman"/>
          <w:i w:val="0"/>
        </w:rPr>
        <w:t>и</w:t>
      </w:r>
      <w:r w:rsidR="00F51B8C" w:rsidRPr="00427CEE">
        <w:rPr>
          <w:rStyle w:val="a5"/>
          <w:rFonts w:cs="Times New Roman"/>
          <w:i w:val="0"/>
        </w:rPr>
        <w:t xml:space="preserve"> «</w:t>
      </w:r>
      <w:r w:rsidR="00A24E98" w:rsidRPr="00427CEE">
        <w:rPr>
          <w:rStyle w:val="a5"/>
          <w:rFonts w:cs="Times New Roman"/>
          <w:b/>
          <w:bCs/>
          <w:i w:val="0"/>
        </w:rPr>
        <w:t>Значение свойств</w:t>
      </w:r>
      <w:r w:rsidR="00F51B8C" w:rsidRPr="00427CEE">
        <w:rPr>
          <w:rStyle w:val="a5"/>
          <w:rFonts w:cs="Times New Roman"/>
          <w:i w:val="0"/>
        </w:rPr>
        <w:t>»</w:t>
      </w:r>
      <w:r w:rsidR="00A24E98"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i w:val="0"/>
        </w:rPr>
        <w:t xml:space="preserve">необходимо указать соответствие между параметрами расчета и </w:t>
      </w:r>
      <w:r w:rsidR="00A24E98" w:rsidRPr="00427CEE">
        <w:rPr>
          <w:rStyle w:val="a5"/>
          <w:rFonts w:cs="Times New Roman"/>
          <w:i w:val="0"/>
        </w:rPr>
        <w:t>свойств</w:t>
      </w:r>
      <w:r w:rsidRPr="00427CEE">
        <w:rPr>
          <w:rStyle w:val="a5"/>
          <w:rFonts w:cs="Times New Roman"/>
          <w:i w:val="0"/>
        </w:rPr>
        <w:t>ами</w:t>
      </w:r>
      <w:r w:rsidR="00A24E98" w:rsidRPr="00427CEE">
        <w:rPr>
          <w:rStyle w:val="a5"/>
          <w:rFonts w:cs="Times New Roman"/>
          <w:i w:val="0"/>
        </w:rPr>
        <w:t xml:space="preserve"> графика.</w:t>
      </w:r>
      <w:r w:rsidRPr="00427CEE">
        <w:rPr>
          <w:rStyle w:val="a5"/>
          <w:rFonts w:cs="Times New Roman"/>
          <w:i w:val="0"/>
        </w:rPr>
        <w:t xml:space="preserve"> </w:t>
      </w:r>
      <w:r w:rsidRPr="00427CEE">
        <w:t xml:space="preserve">При выполнении расчета графика калькулятором данные из </w:t>
      </w:r>
      <w:r w:rsidR="002C1085" w:rsidRPr="00427CEE">
        <w:t>параметров калькулятора</w:t>
      </w:r>
      <w:r w:rsidRPr="00427CEE">
        <w:t xml:space="preserve"> переносятся в </w:t>
      </w:r>
      <w:r w:rsidR="002C1085" w:rsidRPr="00427CEE">
        <w:t>свойства</w:t>
      </w:r>
      <w:r w:rsidRPr="00427CEE">
        <w:t xml:space="preserve"> графика на основании этого соответствия.</w:t>
      </w:r>
    </w:p>
    <w:p w14:paraId="223A33E1" w14:textId="63D2482E" w:rsidR="00F51B8C" w:rsidRPr="00427CEE" w:rsidRDefault="00F51B8C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0B976260" w14:textId="0D974D25" w:rsidR="00874116" w:rsidRPr="00427CEE" w:rsidRDefault="00874116" w:rsidP="00811CBD">
      <w:pPr>
        <w:pStyle w:val="a4"/>
        <w:spacing w:line="276" w:lineRule="auto"/>
        <w:jc w:val="both"/>
        <w:rPr>
          <w:rStyle w:val="a5"/>
          <w:rFonts w:cs="Times New Roman"/>
          <w:b/>
          <w:i w:val="0"/>
        </w:rPr>
      </w:pPr>
    </w:p>
    <w:p w14:paraId="00774974" w14:textId="5A9A5609" w:rsidR="001D4BC4" w:rsidRPr="00427CEE" w:rsidRDefault="001D4BC4" w:rsidP="00811CBD">
      <w:pPr>
        <w:pStyle w:val="a4"/>
        <w:spacing w:line="276" w:lineRule="auto"/>
        <w:jc w:val="both"/>
        <w:rPr>
          <w:rStyle w:val="a5"/>
          <w:rFonts w:cs="Times New Roman"/>
          <w:b/>
          <w:i w:val="0"/>
        </w:rPr>
      </w:pPr>
      <w:r w:rsidRPr="00427CEE">
        <w:rPr>
          <w:rStyle w:val="a5"/>
          <w:rFonts w:cs="Times New Roman"/>
          <w:b/>
          <w:i w:val="0"/>
        </w:rPr>
        <w:t>Пожелания по доработке</w:t>
      </w:r>
    </w:p>
    <w:p w14:paraId="06932997" w14:textId="1E787981" w:rsidR="002C1085" w:rsidRPr="00427CEE" w:rsidRDefault="001D4BC4" w:rsidP="00923E4B">
      <w:pPr>
        <w:pStyle w:val="a4"/>
        <w:numPr>
          <w:ilvl w:val="0"/>
          <w:numId w:val="1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В справочнике «Калькуляторы» указывать, для каких видов графиков можно использовать калькулятор</w:t>
      </w:r>
      <w:r w:rsidR="002C1085" w:rsidRPr="00427CEE">
        <w:rPr>
          <w:rStyle w:val="a5"/>
          <w:rFonts w:cs="Times New Roman"/>
          <w:bCs/>
          <w:iCs w:val="0"/>
        </w:rPr>
        <w:t>, ограничивать выбор калькуляторов в шаблонах и графиках</w:t>
      </w:r>
      <w:r w:rsidR="00DF688E" w:rsidRPr="00427CEE">
        <w:rPr>
          <w:rStyle w:val="a5"/>
          <w:rFonts w:cs="Times New Roman"/>
          <w:bCs/>
          <w:iCs w:val="0"/>
        </w:rPr>
        <w:t xml:space="preserve"> </w:t>
      </w:r>
    </w:p>
    <w:p w14:paraId="261EC99C" w14:textId="19024163" w:rsidR="00874116" w:rsidRPr="00427CEE" w:rsidRDefault="00DF688E" w:rsidP="00923E4B">
      <w:pPr>
        <w:pStyle w:val="a4"/>
        <w:numPr>
          <w:ilvl w:val="0"/>
          <w:numId w:val="1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Таблицу «Виды графиков» переименовать в «Виды учетных графиков»</w:t>
      </w:r>
    </w:p>
    <w:p w14:paraId="08B18D7E" w14:textId="1E8DCCD4" w:rsidR="00683FC0" w:rsidRPr="00427CEE" w:rsidRDefault="00683FC0" w:rsidP="00923E4B">
      <w:pPr>
        <w:pStyle w:val="a4"/>
        <w:numPr>
          <w:ilvl w:val="0"/>
          <w:numId w:val="18"/>
        </w:numPr>
        <w:spacing w:line="276" w:lineRule="auto"/>
        <w:jc w:val="both"/>
        <w:rPr>
          <w:rStyle w:val="a5"/>
          <w:rFonts w:cs="Times New Roman"/>
          <w:bCs/>
          <w:iCs w:val="0"/>
        </w:rPr>
      </w:pPr>
      <w:r w:rsidRPr="00427CEE">
        <w:rPr>
          <w:rStyle w:val="a5"/>
          <w:rFonts w:cs="Times New Roman"/>
          <w:bCs/>
          <w:iCs w:val="0"/>
        </w:rPr>
        <w:t>В первоначальном заполнении ИБ добавить создание калькулятора ФСБУ и строк в таблице калькулятора.</w:t>
      </w:r>
    </w:p>
    <w:p w14:paraId="30C21CF1" w14:textId="77777777" w:rsidR="00ED1D95" w:rsidRPr="00427CEE" w:rsidRDefault="00ED1D95" w:rsidP="00811CBD">
      <w:pPr>
        <w:pStyle w:val="a4"/>
        <w:spacing w:line="276" w:lineRule="auto"/>
        <w:jc w:val="both"/>
        <w:rPr>
          <w:rStyle w:val="a5"/>
          <w:rFonts w:cs="Times New Roman"/>
          <w:i w:val="0"/>
        </w:rPr>
      </w:pPr>
    </w:p>
    <w:p w14:paraId="7FE3ACB1" w14:textId="3F950463" w:rsidR="00627D52" w:rsidRPr="00427CEE" w:rsidRDefault="00627D52" w:rsidP="001B2595">
      <w:pPr>
        <w:pStyle w:val="2"/>
        <w:spacing w:line="276" w:lineRule="auto"/>
        <w:rPr>
          <w:rStyle w:val="20"/>
          <w:b/>
          <w:i/>
        </w:rPr>
      </w:pPr>
      <w:r w:rsidRPr="00427CEE">
        <w:rPr>
          <w:rStyle w:val="a5"/>
          <w:i/>
          <w:iCs w:val="0"/>
        </w:rPr>
        <w:t>Справочник «</w:t>
      </w:r>
      <w:r w:rsidRPr="00427CEE">
        <w:t>Предметы графиков</w:t>
      </w:r>
      <w:r w:rsidRPr="00427CEE">
        <w:rPr>
          <w:rStyle w:val="a5"/>
          <w:i/>
          <w:iCs w:val="0"/>
        </w:rPr>
        <w:t>»</w:t>
      </w:r>
    </w:p>
    <w:p w14:paraId="41DB9ED4" w14:textId="77777777" w:rsidR="00A633A4" w:rsidRPr="00427CEE" w:rsidRDefault="00627D52" w:rsidP="001B2595">
      <w:pPr>
        <w:spacing w:line="276" w:lineRule="auto"/>
      </w:pPr>
      <w:r w:rsidRPr="00427CEE">
        <w:t>Справочник «Предметы графиков» является основной аналитикой</w:t>
      </w:r>
      <w:r w:rsidR="004153D3" w:rsidRPr="00427CEE">
        <w:t xml:space="preserve"> графиков</w:t>
      </w:r>
      <w:r w:rsidRPr="00427CEE">
        <w:t>. Одному договору с контрагентом может соответствовать один ил</w:t>
      </w:r>
      <w:r w:rsidR="00A633A4" w:rsidRPr="00427CEE">
        <w:t>и несколько предметов графиков.</w:t>
      </w:r>
    </w:p>
    <w:p w14:paraId="7C67E048" w14:textId="16EE4F74" w:rsidR="00627D52" w:rsidRPr="00427CEE" w:rsidRDefault="00A633A4" w:rsidP="001B2595">
      <w:pPr>
        <w:spacing w:line="276" w:lineRule="auto"/>
        <w:rPr>
          <w:rStyle w:val="a5"/>
          <w:rFonts w:cs="Times New Roman"/>
          <w:i w:val="0"/>
        </w:rPr>
      </w:pPr>
      <w:r w:rsidRPr="00427CEE">
        <w:rPr>
          <w:i/>
        </w:rPr>
        <w:t>Н</w:t>
      </w:r>
      <w:r w:rsidR="00627D52" w:rsidRPr="00427CEE">
        <w:rPr>
          <w:i/>
        </w:rPr>
        <w:t>апример, в случае если по договору лизинга подписано несколько спецификаций с разными предметами и приложениями, то каждой спецификации соответствует отдельный предмет графика</w:t>
      </w:r>
      <w:r w:rsidR="00B4047E" w:rsidRPr="00427CEE">
        <w:rPr>
          <w:i/>
        </w:rPr>
        <w:t>.</w:t>
      </w:r>
      <w:r w:rsidRPr="00427CEE">
        <w:rPr>
          <w:rStyle w:val="a5"/>
          <w:rFonts w:cs="Times New Roman"/>
          <w:i w:val="0"/>
        </w:rPr>
        <w:t xml:space="preserve"> </w:t>
      </w:r>
    </w:p>
    <w:p w14:paraId="47E66A1D" w14:textId="3AD54E3B" w:rsidR="00B4047E" w:rsidRPr="00427CEE" w:rsidRDefault="00874116" w:rsidP="001B2595">
      <w:pPr>
        <w:spacing w:line="276" w:lineRule="auto"/>
      </w:pPr>
      <w:r w:rsidRPr="00427CEE">
        <w:t xml:space="preserve">При вводе предмета графика необходимо указать тип предмета графика (в </w:t>
      </w:r>
      <w:r w:rsidR="004153D3" w:rsidRPr="00427CEE">
        <w:t>текущей версии системы</w:t>
      </w:r>
      <w:r w:rsidRPr="00427CEE">
        <w:t xml:space="preserve"> </w:t>
      </w:r>
      <w:r w:rsidR="00394B8D" w:rsidRPr="00427CEE">
        <w:t>тип предмета графика может быть только «Предмет графика по ДЛ»</w:t>
      </w:r>
      <w:r w:rsidRPr="00427CEE">
        <w:t>) и договор контрагента (</w:t>
      </w:r>
      <w:r w:rsidR="00394B8D" w:rsidRPr="00427CEE">
        <w:t>указываем договор</w:t>
      </w:r>
      <w:r w:rsidRPr="00427CEE">
        <w:t>).</w:t>
      </w:r>
    </w:p>
    <w:p w14:paraId="1C0A880C" w14:textId="77777777" w:rsidR="0057347A" w:rsidRPr="00427CEE" w:rsidRDefault="0057347A" w:rsidP="001B2595">
      <w:pPr>
        <w:spacing w:line="276" w:lineRule="auto"/>
        <w:rPr>
          <w:rStyle w:val="a5"/>
          <w:rFonts w:cs="Times New Roman"/>
          <w:i w:val="0"/>
        </w:rPr>
      </w:pPr>
    </w:p>
    <w:p w14:paraId="1F4EA371" w14:textId="7ED7C406" w:rsidR="00627D52" w:rsidRPr="00427CEE" w:rsidRDefault="00627D52" w:rsidP="001B2595">
      <w:pPr>
        <w:pStyle w:val="2"/>
        <w:spacing w:line="276" w:lineRule="auto"/>
        <w:rPr>
          <w:rStyle w:val="20"/>
          <w:b/>
          <w:i/>
        </w:rPr>
      </w:pPr>
      <w:r w:rsidRPr="00427CEE">
        <w:rPr>
          <w:rStyle w:val="a5"/>
          <w:i/>
          <w:iCs w:val="0"/>
        </w:rPr>
        <w:t>Справочник «</w:t>
      </w:r>
      <w:r w:rsidRPr="00427CEE">
        <w:t>Графики</w:t>
      </w:r>
      <w:r w:rsidRPr="00427CEE">
        <w:rPr>
          <w:rStyle w:val="a5"/>
          <w:i/>
          <w:iCs w:val="0"/>
        </w:rPr>
        <w:t>»</w:t>
      </w:r>
    </w:p>
    <w:p w14:paraId="5E9E1A33" w14:textId="3F6A1327" w:rsidR="00627D52" w:rsidRPr="00427CEE" w:rsidRDefault="00627D52" w:rsidP="001B2595">
      <w:pPr>
        <w:spacing w:line="276" w:lineRule="auto"/>
      </w:pPr>
      <w:r w:rsidRPr="00427CEE">
        <w:t>Справочник «Графики» содержит данные о финансовых потоках по предметам графиков, в разрезе видов учетных графиков и статей графиков</w:t>
      </w:r>
      <w:r w:rsidR="00625B67" w:rsidRPr="00427CEE">
        <w:t>.</w:t>
      </w:r>
    </w:p>
    <w:p w14:paraId="50CDF658" w14:textId="0392650D" w:rsidR="003A0E4A" w:rsidRPr="00427CEE" w:rsidRDefault="003A0E4A" w:rsidP="001B2595">
      <w:pPr>
        <w:spacing w:line="276" w:lineRule="auto"/>
      </w:pPr>
      <w:r w:rsidRPr="00427CEE">
        <w:t xml:space="preserve">В справочнике хранятся все </w:t>
      </w:r>
      <w:r w:rsidR="00E95B5F" w:rsidRPr="00427CEE">
        <w:t xml:space="preserve">созданные </w:t>
      </w:r>
      <w:r w:rsidRPr="00427CEE">
        <w:t xml:space="preserve">графики, </w:t>
      </w:r>
      <w:r w:rsidR="00E95B5F" w:rsidRPr="00427CEE">
        <w:t xml:space="preserve">как утвержденные, так и черновики. </w:t>
      </w:r>
    </w:p>
    <w:p w14:paraId="12E16A45" w14:textId="223B510E" w:rsidR="002301D2" w:rsidRPr="00427CEE" w:rsidRDefault="00A633A4" w:rsidP="00A74CC5">
      <w:pPr>
        <w:spacing w:line="276" w:lineRule="auto"/>
      </w:pPr>
      <w:r w:rsidRPr="00427CEE">
        <w:t xml:space="preserve">Черновики графиков в учетных механизмах не используются. Для </w:t>
      </w:r>
      <w:r w:rsidR="00A74CC5" w:rsidRPr="00427CEE">
        <w:t xml:space="preserve">использования </w:t>
      </w:r>
      <w:r w:rsidRPr="00427CEE">
        <w:t xml:space="preserve">графика </w:t>
      </w:r>
      <w:r w:rsidR="00A74CC5" w:rsidRPr="00427CEE">
        <w:t>в</w:t>
      </w:r>
      <w:r w:rsidRPr="00427CEE">
        <w:t xml:space="preserve"> учетных механизмах необходимо</w:t>
      </w:r>
      <w:r w:rsidR="008B4A84" w:rsidRPr="00427CEE">
        <w:t>, чтобы</w:t>
      </w:r>
      <w:r w:rsidRPr="00427CEE">
        <w:t xml:space="preserve"> график </w:t>
      </w:r>
      <w:r w:rsidR="008B4A84" w:rsidRPr="00427CEE">
        <w:t>стал утвержденным</w:t>
      </w:r>
      <w:r w:rsidRPr="00427CEE">
        <w:t xml:space="preserve">. </w:t>
      </w:r>
    </w:p>
    <w:p w14:paraId="3329176F" w14:textId="77777777" w:rsidR="002301D2" w:rsidRPr="00427CEE" w:rsidRDefault="002301D2" w:rsidP="00A74CC5">
      <w:pPr>
        <w:spacing w:line="276" w:lineRule="auto"/>
      </w:pPr>
    </w:p>
    <w:p w14:paraId="4F6ACDC9" w14:textId="6CB692C2" w:rsidR="00A633A4" w:rsidRPr="00427CEE" w:rsidRDefault="00A74CC5" w:rsidP="00A74CC5">
      <w:pPr>
        <w:spacing w:line="276" w:lineRule="auto"/>
      </w:pPr>
      <w:r w:rsidRPr="00427CEE">
        <w:lastRenderedPageBreak/>
        <w:t>С точки зрения системы г</w:t>
      </w:r>
      <w:r w:rsidR="00A633A4" w:rsidRPr="00427CEE">
        <w:t xml:space="preserve">рафик становится утвержденным при проведении документа </w:t>
      </w:r>
      <w:r w:rsidR="00A633A4" w:rsidRPr="00427CEE">
        <w:rPr>
          <w:b/>
        </w:rPr>
        <w:t>Утверждение графика</w:t>
      </w:r>
      <w:r w:rsidR="00A633A4" w:rsidRPr="00427CEE">
        <w:t xml:space="preserve">. </w:t>
      </w:r>
      <w:r w:rsidRPr="00427CEE">
        <w:t>С точки зрения ввода данных пользователем возможны следующие варианты:</w:t>
      </w:r>
    </w:p>
    <w:p w14:paraId="2CF98197" w14:textId="229540AD" w:rsidR="00A74CC5" w:rsidRPr="00427CEE" w:rsidRDefault="00A74CC5" w:rsidP="00923E4B">
      <w:pPr>
        <w:pStyle w:val="a3"/>
        <w:numPr>
          <w:ilvl w:val="0"/>
          <w:numId w:val="9"/>
        </w:numPr>
      </w:pPr>
      <w:r w:rsidRPr="00427CEE">
        <w:t xml:space="preserve">Некоторые графики по договорам утверждаются при вступлении в силу </w:t>
      </w:r>
      <w:r w:rsidRPr="00427CEE">
        <w:rPr>
          <w:b/>
          <w:bCs/>
        </w:rPr>
        <w:t>Изменени</w:t>
      </w:r>
      <w:r w:rsidR="002301D2" w:rsidRPr="00427CEE">
        <w:rPr>
          <w:b/>
          <w:bCs/>
        </w:rPr>
        <w:t>й</w:t>
      </w:r>
      <w:r w:rsidRPr="00427CEE">
        <w:rPr>
          <w:b/>
          <w:bCs/>
        </w:rPr>
        <w:t xml:space="preserve"> по договор</w:t>
      </w:r>
      <w:r w:rsidR="002301D2" w:rsidRPr="00427CEE">
        <w:rPr>
          <w:b/>
          <w:bCs/>
        </w:rPr>
        <w:t>ам</w:t>
      </w:r>
    </w:p>
    <w:p w14:paraId="1A485CE8" w14:textId="3D1BB52D" w:rsidR="00A74CC5" w:rsidRPr="00427CEE" w:rsidRDefault="00A74CC5" w:rsidP="00A74CC5">
      <w:pPr>
        <w:pStyle w:val="a3"/>
        <w:numPr>
          <w:ilvl w:val="0"/>
          <w:numId w:val="9"/>
        </w:numPr>
      </w:pPr>
      <w:r w:rsidRPr="00427CEE">
        <w:t xml:space="preserve">Некоторые графики могут рассчитываться с помощью пакетных </w:t>
      </w:r>
      <w:r w:rsidRPr="00427CEE">
        <w:rPr>
          <w:b/>
          <w:bCs/>
        </w:rPr>
        <w:t>Обработок данных</w:t>
      </w:r>
      <w:r w:rsidRPr="00427CEE">
        <w:t>. Как правило, с помощью таких обработок производится утверждение графиков</w:t>
      </w:r>
    </w:p>
    <w:p w14:paraId="7DA640B4" w14:textId="78B86740" w:rsidR="00A74CC5" w:rsidRPr="00427CEE" w:rsidRDefault="00A74CC5" w:rsidP="00923E4B">
      <w:pPr>
        <w:pStyle w:val="a3"/>
        <w:numPr>
          <w:ilvl w:val="0"/>
          <w:numId w:val="9"/>
        </w:numPr>
      </w:pPr>
      <w:r w:rsidRPr="00427CEE">
        <w:t xml:space="preserve">Прочие графики утверждаются </w:t>
      </w:r>
      <w:r w:rsidR="002301D2" w:rsidRPr="00427CEE">
        <w:t xml:space="preserve">вручную из формы графика с помощью кнопки </w:t>
      </w:r>
      <w:r w:rsidR="002301D2" w:rsidRPr="00427CEE">
        <w:rPr>
          <w:b/>
          <w:bCs/>
        </w:rPr>
        <w:t>Утвердить график</w:t>
      </w:r>
    </w:p>
    <w:p w14:paraId="54B1BF97" w14:textId="0A08CEA5" w:rsidR="008B4A84" w:rsidRPr="00427CEE" w:rsidRDefault="002301D2" w:rsidP="008B4A84">
      <w:pPr>
        <w:spacing w:line="276" w:lineRule="auto"/>
      </w:pPr>
      <w:r w:rsidRPr="00427CEE">
        <w:t xml:space="preserve">По каждому предмету графика и виду графика система отслеживает историю утверждений. В учетных механизмах используются данные тех графиков, которые утверждены последними на анализируемую дату. </w:t>
      </w:r>
    </w:p>
    <w:p w14:paraId="1469E0D5" w14:textId="42DAA4B5" w:rsidR="008B4A84" w:rsidRPr="00427CEE" w:rsidRDefault="002301D2" w:rsidP="002301D2">
      <w:pPr>
        <w:spacing w:line="276" w:lineRule="auto"/>
      </w:pPr>
      <w:r w:rsidRPr="00427CEE">
        <w:t xml:space="preserve">Поэтому при утверждении графика следует обратить внимание на дату утверждения. </w:t>
      </w:r>
      <w:r w:rsidR="008B4A84" w:rsidRPr="00427CEE">
        <w:t xml:space="preserve">Как правило, дата утверждения – это дата первичного документа (договора, дополнительного соглашения и т.д.). При утверждении графика вручную из формы в качестве даты утверждения используется значение поля </w:t>
      </w:r>
      <w:r w:rsidR="008B4A84" w:rsidRPr="00427CEE">
        <w:rPr>
          <w:b/>
          <w:bCs/>
        </w:rPr>
        <w:t>Дата</w:t>
      </w:r>
      <w:r w:rsidR="008B4A84" w:rsidRPr="00427CEE">
        <w:t>, указанное в графике.</w:t>
      </w:r>
    </w:p>
    <w:p w14:paraId="637EA6E0" w14:textId="77777777" w:rsidR="008B4A84" w:rsidRPr="00427CEE" w:rsidRDefault="008B4A84" w:rsidP="002301D2">
      <w:pPr>
        <w:spacing w:line="276" w:lineRule="auto"/>
      </w:pPr>
    </w:p>
    <w:p w14:paraId="18C696EF" w14:textId="414BBFE2" w:rsidR="00A633A4" w:rsidRPr="00427CEE" w:rsidRDefault="002301D2" w:rsidP="00A633A4">
      <w:pPr>
        <w:spacing w:line="276" w:lineRule="auto"/>
        <w:rPr>
          <w:rStyle w:val="a5"/>
          <w:rFonts w:cs="Times New Roman"/>
          <w:i w:val="0"/>
        </w:rPr>
      </w:pPr>
      <w:r w:rsidRPr="00427CEE">
        <w:rPr>
          <w:rStyle w:val="a5"/>
          <w:rFonts w:cs="Times New Roman"/>
          <w:i w:val="0"/>
        </w:rPr>
        <w:t>В исключительных ситуациях (исправление ошибок и т.п.) для всех графиков возможны у</w:t>
      </w:r>
      <w:r w:rsidR="001E6C05" w:rsidRPr="00427CEE">
        <w:rPr>
          <w:rStyle w:val="a5"/>
          <w:rFonts w:cs="Times New Roman"/>
          <w:i w:val="0"/>
        </w:rPr>
        <w:t xml:space="preserve">тверждение и отмена </w:t>
      </w:r>
      <w:r w:rsidRPr="00427CEE">
        <w:rPr>
          <w:rStyle w:val="a5"/>
          <w:rFonts w:cs="Times New Roman"/>
          <w:i w:val="0"/>
        </w:rPr>
        <w:t xml:space="preserve">утверждения из формы </w:t>
      </w:r>
      <w:r w:rsidR="001E6C05" w:rsidRPr="00427CEE">
        <w:rPr>
          <w:rStyle w:val="a5"/>
          <w:rFonts w:cs="Times New Roman"/>
          <w:i w:val="0"/>
        </w:rPr>
        <w:t>графика с помощью кнопок:</w:t>
      </w:r>
      <w:r w:rsidR="00A633A4" w:rsidRPr="00427CEE">
        <w:rPr>
          <w:rStyle w:val="a5"/>
          <w:rFonts w:cs="Times New Roman"/>
          <w:i w:val="0"/>
        </w:rPr>
        <w:t xml:space="preserve"> </w:t>
      </w:r>
    </w:p>
    <w:p w14:paraId="15991DBA" w14:textId="1B370814" w:rsidR="00A633A4" w:rsidRPr="00427CEE" w:rsidRDefault="001E6C05" w:rsidP="00A633A4">
      <w:pPr>
        <w:pStyle w:val="a3"/>
        <w:numPr>
          <w:ilvl w:val="0"/>
          <w:numId w:val="17"/>
        </w:numPr>
        <w:rPr>
          <w:rStyle w:val="a5"/>
          <w:i w:val="0"/>
          <w:iCs w:val="0"/>
        </w:rPr>
      </w:pPr>
      <w:r w:rsidRPr="00427CEE">
        <w:rPr>
          <w:rStyle w:val="a5"/>
          <w:rFonts w:cs="Times New Roman"/>
          <w:b/>
          <w:i w:val="0"/>
        </w:rPr>
        <w:t>Утвердить график</w:t>
      </w:r>
      <w:r w:rsidR="00A633A4" w:rsidRPr="00427CEE">
        <w:rPr>
          <w:rStyle w:val="a5"/>
          <w:rFonts w:cs="Times New Roman"/>
          <w:i w:val="0"/>
        </w:rPr>
        <w:t xml:space="preserve"> - при нажатии </w:t>
      </w:r>
      <w:r w:rsidR="002301D2" w:rsidRPr="00427CEE">
        <w:rPr>
          <w:rStyle w:val="a5"/>
          <w:rFonts w:cs="Times New Roman"/>
          <w:i w:val="0"/>
        </w:rPr>
        <w:t xml:space="preserve">система </w:t>
      </w:r>
      <w:r w:rsidR="00A633A4" w:rsidRPr="00427CEE">
        <w:rPr>
          <w:rStyle w:val="a5"/>
          <w:rFonts w:cs="Times New Roman"/>
          <w:i w:val="0"/>
        </w:rPr>
        <w:t>ав</w:t>
      </w:r>
      <w:r w:rsidRPr="00427CEE">
        <w:rPr>
          <w:rStyle w:val="a5"/>
          <w:rFonts w:cs="Times New Roman"/>
          <w:i w:val="0"/>
        </w:rPr>
        <w:t xml:space="preserve">томатически создает документ </w:t>
      </w:r>
      <w:r w:rsidR="00A633A4" w:rsidRPr="00427CEE">
        <w:rPr>
          <w:rStyle w:val="a5"/>
          <w:rFonts w:cs="Times New Roman"/>
          <w:b/>
          <w:i w:val="0"/>
        </w:rPr>
        <w:t>Утверждение</w:t>
      </w:r>
      <w:r w:rsidR="00A633A4" w:rsidRPr="00427CEE">
        <w:rPr>
          <w:rStyle w:val="a5"/>
          <w:rFonts w:cs="Times New Roman"/>
          <w:i w:val="0"/>
        </w:rPr>
        <w:t xml:space="preserve"> </w:t>
      </w:r>
      <w:r w:rsidR="00A633A4" w:rsidRPr="00427CEE">
        <w:rPr>
          <w:rStyle w:val="a5"/>
          <w:rFonts w:cs="Times New Roman"/>
          <w:b/>
          <w:i w:val="0"/>
        </w:rPr>
        <w:t>график</w:t>
      </w:r>
      <w:r w:rsidRPr="00427CEE">
        <w:rPr>
          <w:rStyle w:val="a5"/>
          <w:rFonts w:cs="Times New Roman"/>
          <w:b/>
          <w:i w:val="0"/>
        </w:rPr>
        <w:t>а</w:t>
      </w:r>
      <w:r w:rsidR="002301D2" w:rsidRPr="00427CEE">
        <w:rPr>
          <w:rStyle w:val="a5"/>
          <w:rFonts w:cs="Times New Roman"/>
          <w:bCs/>
          <w:i w:val="0"/>
        </w:rPr>
        <w:t xml:space="preserve">, устанавливает дату документа, равную </w:t>
      </w:r>
      <w:r w:rsidR="008B4A84" w:rsidRPr="00427CEE">
        <w:rPr>
          <w:rStyle w:val="a5"/>
          <w:rFonts w:cs="Times New Roman"/>
          <w:bCs/>
          <w:i w:val="0"/>
        </w:rPr>
        <w:t xml:space="preserve">значению поля </w:t>
      </w:r>
      <w:r w:rsidR="008B4A84" w:rsidRPr="00427CEE">
        <w:rPr>
          <w:rStyle w:val="a5"/>
          <w:rFonts w:cs="Times New Roman"/>
          <w:b/>
          <w:i w:val="0"/>
        </w:rPr>
        <w:t>Дата</w:t>
      </w:r>
      <w:r w:rsidR="008B4A84" w:rsidRPr="00427CEE">
        <w:rPr>
          <w:rStyle w:val="a5"/>
          <w:rFonts w:cs="Times New Roman"/>
          <w:bCs/>
          <w:i w:val="0"/>
        </w:rPr>
        <w:t xml:space="preserve"> в графике,</w:t>
      </w:r>
      <w:r w:rsidR="00A633A4" w:rsidRPr="00427CEE">
        <w:rPr>
          <w:rStyle w:val="a5"/>
          <w:rFonts w:cs="Times New Roman"/>
          <w:i w:val="0"/>
        </w:rPr>
        <w:t xml:space="preserve"> и проводит</w:t>
      </w:r>
      <w:r w:rsidR="008B4A84" w:rsidRPr="00427CEE">
        <w:rPr>
          <w:rStyle w:val="a5"/>
          <w:rFonts w:cs="Times New Roman"/>
          <w:i w:val="0"/>
        </w:rPr>
        <w:t xml:space="preserve"> документ</w:t>
      </w:r>
      <w:r w:rsidR="00A633A4" w:rsidRPr="00427CEE">
        <w:rPr>
          <w:rStyle w:val="a5"/>
          <w:rFonts w:cs="Times New Roman"/>
          <w:i w:val="0"/>
        </w:rPr>
        <w:t xml:space="preserve">. </w:t>
      </w:r>
    </w:p>
    <w:p w14:paraId="22C89851" w14:textId="29C94DD2" w:rsidR="00A633A4" w:rsidRPr="00427CEE" w:rsidRDefault="00A633A4" w:rsidP="00A633A4">
      <w:pPr>
        <w:pStyle w:val="a3"/>
        <w:numPr>
          <w:ilvl w:val="0"/>
          <w:numId w:val="17"/>
        </w:numPr>
        <w:rPr>
          <w:rStyle w:val="a5"/>
          <w:i w:val="0"/>
          <w:iCs w:val="0"/>
        </w:rPr>
      </w:pPr>
      <w:r w:rsidRPr="00427CEE">
        <w:rPr>
          <w:rStyle w:val="a5"/>
          <w:rFonts w:cs="Times New Roman"/>
          <w:b/>
          <w:i w:val="0"/>
        </w:rPr>
        <w:t>Отменить</w:t>
      </w:r>
      <w:r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b/>
          <w:i w:val="0"/>
        </w:rPr>
        <w:t>утверждение</w:t>
      </w:r>
      <w:r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b/>
          <w:i w:val="0"/>
        </w:rPr>
        <w:t>графика</w:t>
      </w:r>
      <w:r w:rsidRPr="00427CEE">
        <w:rPr>
          <w:rStyle w:val="a5"/>
          <w:rFonts w:cs="Times New Roman"/>
          <w:i w:val="0"/>
        </w:rPr>
        <w:t xml:space="preserve"> - при нажатии </w:t>
      </w:r>
      <w:r w:rsidR="008B4A84" w:rsidRPr="00427CEE">
        <w:rPr>
          <w:rStyle w:val="a5"/>
          <w:rFonts w:cs="Times New Roman"/>
          <w:i w:val="0"/>
        </w:rPr>
        <w:t xml:space="preserve">система отменяет </w:t>
      </w:r>
      <w:r w:rsidRPr="00427CEE">
        <w:rPr>
          <w:rStyle w:val="a5"/>
          <w:rFonts w:cs="Times New Roman"/>
          <w:i w:val="0"/>
        </w:rPr>
        <w:t>проведение документа</w:t>
      </w:r>
      <w:r w:rsidR="001E6C05"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b/>
          <w:i w:val="0"/>
        </w:rPr>
        <w:t>Утверждение</w:t>
      </w:r>
      <w:r w:rsidRPr="00427CEE">
        <w:rPr>
          <w:rStyle w:val="a5"/>
          <w:rFonts w:cs="Times New Roman"/>
          <w:i w:val="0"/>
        </w:rPr>
        <w:t xml:space="preserve"> </w:t>
      </w:r>
      <w:r w:rsidRPr="00427CEE">
        <w:rPr>
          <w:rStyle w:val="a5"/>
          <w:rFonts w:cs="Times New Roman"/>
          <w:b/>
          <w:i w:val="0"/>
        </w:rPr>
        <w:t>графика</w:t>
      </w:r>
      <w:r w:rsidRPr="00427CEE">
        <w:rPr>
          <w:rStyle w:val="a5"/>
          <w:rFonts w:cs="Times New Roman"/>
          <w:i w:val="0"/>
        </w:rPr>
        <w:t>.</w:t>
      </w:r>
    </w:p>
    <w:p w14:paraId="6DC25429" w14:textId="145D868B" w:rsidR="00AA3F00" w:rsidRPr="00427CEE" w:rsidRDefault="00AA3F00" w:rsidP="00AA3F00">
      <w:pPr>
        <w:spacing w:line="276" w:lineRule="auto"/>
      </w:pPr>
      <w:r w:rsidRPr="00427CEE">
        <w:t>Информация на форме элемента распределена по следующим закладкам:</w:t>
      </w:r>
    </w:p>
    <w:p w14:paraId="5323A0A1" w14:textId="62FF2E41" w:rsidR="00AA3F00" w:rsidRPr="00427CEE" w:rsidRDefault="00AA3F00" w:rsidP="00AA3F00">
      <w:pPr>
        <w:pStyle w:val="a3"/>
        <w:numPr>
          <w:ilvl w:val="0"/>
          <w:numId w:val="14"/>
        </w:numPr>
      </w:pPr>
      <w:r w:rsidRPr="00427CEE">
        <w:t>График – на этой закладке отображается таблица графика</w:t>
      </w:r>
    </w:p>
    <w:p w14:paraId="18D62485" w14:textId="3E8127A4" w:rsidR="00AA3F00" w:rsidRPr="00427CEE" w:rsidRDefault="00AA3F00" w:rsidP="00AA3F00">
      <w:pPr>
        <w:pStyle w:val="a3"/>
        <w:numPr>
          <w:ilvl w:val="0"/>
          <w:numId w:val="14"/>
        </w:numPr>
      </w:pPr>
      <w:r w:rsidRPr="00427CEE">
        <w:t>Свойства – на этой закладке отобр</w:t>
      </w:r>
      <w:r w:rsidR="00387F26" w:rsidRPr="00427CEE">
        <w:t>ажается таблица с дополнительными свойствами графика</w:t>
      </w:r>
    </w:p>
    <w:p w14:paraId="5FBF68BE" w14:textId="43A467E3" w:rsidR="00387F26" w:rsidRPr="00427CEE" w:rsidRDefault="00387F26" w:rsidP="00AA3F00">
      <w:pPr>
        <w:pStyle w:val="a3"/>
        <w:numPr>
          <w:ilvl w:val="0"/>
          <w:numId w:val="14"/>
        </w:numPr>
      </w:pPr>
      <w:r w:rsidRPr="00427CEE">
        <w:t>Статьи – на этой закладке отображается состав статей графика</w:t>
      </w:r>
    </w:p>
    <w:p w14:paraId="7AB3FAD0" w14:textId="1E4BDF3A" w:rsidR="00AA3F00" w:rsidRPr="00427CEE" w:rsidRDefault="00AA3F00" w:rsidP="00AA3F00">
      <w:pPr>
        <w:pStyle w:val="a3"/>
        <w:numPr>
          <w:ilvl w:val="0"/>
          <w:numId w:val="14"/>
        </w:numPr>
      </w:pPr>
      <w:r w:rsidRPr="00427CEE">
        <w:t>Дополнительно – на этой закладке есть возможность выбрать обработку «Калькулятор графика» для автоматического расчета графика и указать настройки для пакетного формирования графиков</w:t>
      </w:r>
    </w:p>
    <w:p w14:paraId="4F812783" w14:textId="46F49F60" w:rsidR="00E95B5F" w:rsidRPr="00427CEE" w:rsidRDefault="00E95B5F" w:rsidP="00CD3DB5">
      <w:pPr>
        <w:spacing w:line="276" w:lineRule="auto"/>
        <w:rPr>
          <w:rStyle w:val="a5"/>
          <w:rFonts w:cs="Times New Roman"/>
          <w:b/>
          <w:i w:val="0"/>
        </w:rPr>
      </w:pPr>
    </w:p>
    <w:p w14:paraId="3192F4B3" w14:textId="77777777" w:rsidR="00AA3F00" w:rsidRPr="00427CEE" w:rsidRDefault="00AA3F00" w:rsidP="00CD3DB5">
      <w:pPr>
        <w:spacing w:line="276" w:lineRule="auto"/>
        <w:rPr>
          <w:rStyle w:val="a5"/>
          <w:rFonts w:cs="Times New Roman"/>
          <w:b/>
          <w:i w:val="0"/>
        </w:rPr>
      </w:pPr>
    </w:p>
    <w:p w14:paraId="54A907CB" w14:textId="77777777" w:rsidR="00202304" w:rsidRPr="00427CEE" w:rsidRDefault="00E95B5F" w:rsidP="001B2595">
      <w:pPr>
        <w:spacing w:line="276" w:lineRule="auto"/>
      </w:pPr>
      <w:r w:rsidRPr="00427CEE">
        <w:t xml:space="preserve">На закладке </w:t>
      </w:r>
      <w:r w:rsidRPr="00427CEE">
        <w:rPr>
          <w:b/>
          <w:bCs/>
        </w:rPr>
        <w:t>График</w:t>
      </w:r>
      <w:r w:rsidRPr="00427CEE">
        <w:t xml:space="preserve"> отображается и редактируется таблица графика. Состав колонок таблицы </w:t>
      </w:r>
      <w:r w:rsidR="00202304" w:rsidRPr="00427CEE">
        <w:t>определяется следующим образом:</w:t>
      </w:r>
    </w:p>
    <w:p w14:paraId="644821A6" w14:textId="37A6AF20" w:rsidR="00202304" w:rsidRPr="00427CEE" w:rsidRDefault="00202304" w:rsidP="00202304">
      <w:pPr>
        <w:pStyle w:val="a3"/>
        <w:numPr>
          <w:ilvl w:val="0"/>
          <w:numId w:val="9"/>
        </w:numPr>
      </w:pPr>
      <w:r w:rsidRPr="00427CEE">
        <w:t xml:space="preserve">Состав видов учетных графиков определяется на закладке </w:t>
      </w:r>
      <w:r w:rsidRPr="00427CEE">
        <w:rPr>
          <w:b/>
          <w:bCs/>
        </w:rPr>
        <w:t>Виды учетных графиков</w:t>
      </w:r>
      <w:r w:rsidRPr="00427CEE">
        <w:t>. Порядок совпадает с порядком, указанным в таблице видов учетных графиков</w:t>
      </w:r>
    </w:p>
    <w:p w14:paraId="109923F0" w14:textId="6B88C285" w:rsidR="00202304" w:rsidRPr="00427CEE" w:rsidRDefault="00202304" w:rsidP="00202304">
      <w:pPr>
        <w:pStyle w:val="a3"/>
        <w:numPr>
          <w:ilvl w:val="0"/>
          <w:numId w:val="9"/>
        </w:numPr>
      </w:pPr>
      <w:r w:rsidRPr="00427CEE">
        <w:t xml:space="preserve">Состав статей по каждому виду учетного графика определяется на закладке </w:t>
      </w:r>
      <w:r w:rsidRPr="00427CEE">
        <w:rPr>
          <w:b/>
          <w:bCs/>
        </w:rPr>
        <w:t>Статьи</w:t>
      </w:r>
      <w:r w:rsidRPr="00427CEE">
        <w:t>. Порядок колонок соответствует порядку статей</w:t>
      </w:r>
    </w:p>
    <w:p w14:paraId="16A9D414" w14:textId="1DCF29E3" w:rsidR="00202304" w:rsidRPr="00427CEE" w:rsidRDefault="00202304" w:rsidP="00923E4B">
      <w:pPr>
        <w:pStyle w:val="a3"/>
        <w:numPr>
          <w:ilvl w:val="0"/>
          <w:numId w:val="9"/>
        </w:numPr>
      </w:pPr>
      <w:r w:rsidRPr="00427CEE">
        <w:t>Для каждого вида учетного графика после всех колонок, соответствующим статьям, добавляются указанные в виде учетного графика колонки-агрегаты, для которых установлен флажок отображения в таблице</w:t>
      </w:r>
    </w:p>
    <w:p w14:paraId="2094E1E0" w14:textId="7BDA8CBA" w:rsidR="00387F26" w:rsidRPr="00427CEE" w:rsidRDefault="00387F26" w:rsidP="00387F26">
      <w:r w:rsidRPr="00427CEE">
        <w:lastRenderedPageBreak/>
        <w:t xml:space="preserve">Работа с табличной частью элементов справочника организована таким образом, что при добавлении статьи графика на закладке </w:t>
      </w:r>
      <w:r w:rsidRPr="00427CEE">
        <w:rPr>
          <w:b/>
          <w:bCs/>
        </w:rPr>
        <w:t>Статьи</w:t>
      </w:r>
      <w:r w:rsidRPr="00427CEE">
        <w:t xml:space="preserve">, данная статья сразу отображается новой колонкой в таблице на закладке </w:t>
      </w:r>
      <w:r w:rsidRPr="00427CEE">
        <w:rPr>
          <w:b/>
          <w:bCs/>
        </w:rPr>
        <w:t>График</w:t>
      </w:r>
      <w:r w:rsidRPr="00427CEE">
        <w:t>.</w:t>
      </w:r>
    </w:p>
    <w:p w14:paraId="6E98CAC8" w14:textId="41472428" w:rsidR="00E95B5F" w:rsidRPr="00427CEE" w:rsidRDefault="00E95B5F" w:rsidP="001B2595">
      <w:pPr>
        <w:spacing w:line="276" w:lineRule="auto"/>
      </w:pPr>
    </w:p>
    <w:p w14:paraId="6142F91B" w14:textId="63D06B0E" w:rsidR="00202304" w:rsidRPr="00427CEE" w:rsidRDefault="00202304" w:rsidP="001B2595">
      <w:pPr>
        <w:spacing w:line="276" w:lineRule="auto"/>
      </w:pPr>
      <w:r w:rsidRPr="00427CEE">
        <w:t>Предполагаются следующие варианты редактирования таблицы:</w:t>
      </w:r>
    </w:p>
    <w:p w14:paraId="4DA7F285" w14:textId="0697E855" w:rsidR="00202304" w:rsidRPr="00427CEE" w:rsidRDefault="00202304" w:rsidP="00202304">
      <w:pPr>
        <w:pStyle w:val="a3"/>
        <w:numPr>
          <w:ilvl w:val="0"/>
          <w:numId w:val="9"/>
        </w:numPr>
      </w:pPr>
      <w:r w:rsidRPr="00427CEE">
        <w:t>Ручное редактирование – добавление строк и ввод значений</w:t>
      </w:r>
    </w:p>
    <w:p w14:paraId="0CB8B31D" w14:textId="0994172E" w:rsidR="00202304" w:rsidRPr="00427CEE" w:rsidRDefault="00202304" w:rsidP="00923E4B">
      <w:pPr>
        <w:pStyle w:val="a3"/>
        <w:numPr>
          <w:ilvl w:val="0"/>
          <w:numId w:val="9"/>
        </w:numPr>
      </w:pPr>
      <w:r w:rsidRPr="00427CEE">
        <w:t xml:space="preserve">Расчет калькулятором – если для графика данного вида предусмотрен и подключен калькулятор. Для этого необходимо указать </w:t>
      </w:r>
      <w:r w:rsidRPr="00427CEE">
        <w:rPr>
          <w:b/>
          <w:bCs/>
        </w:rPr>
        <w:t>Калькулятор графика</w:t>
      </w:r>
      <w:r w:rsidRPr="00427CEE">
        <w:t xml:space="preserve"> на закладке </w:t>
      </w:r>
      <w:r w:rsidRPr="00427CEE">
        <w:rPr>
          <w:b/>
          <w:bCs/>
        </w:rPr>
        <w:t>Дополнительно</w:t>
      </w:r>
    </w:p>
    <w:p w14:paraId="31F7CF96" w14:textId="1F074026" w:rsidR="00E95B5F" w:rsidRPr="00427CEE" w:rsidRDefault="00E95B5F" w:rsidP="001B2595">
      <w:pPr>
        <w:spacing w:line="276" w:lineRule="auto"/>
      </w:pPr>
    </w:p>
    <w:p w14:paraId="7434A820" w14:textId="00037BB0" w:rsidR="00202304" w:rsidRPr="00427CEE" w:rsidRDefault="00202304" w:rsidP="00361235">
      <w:pPr>
        <w:spacing w:line="276" w:lineRule="auto"/>
      </w:pPr>
      <w:r w:rsidRPr="00427CEE">
        <w:t xml:space="preserve">На закладке </w:t>
      </w:r>
      <w:r w:rsidRPr="00427CEE">
        <w:rPr>
          <w:b/>
          <w:bCs/>
        </w:rPr>
        <w:t>Свойства</w:t>
      </w:r>
      <w:r w:rsidRPr="00427CEE">
        <w:t xml:space="preserve"> отображаются и редактируются </w:t>
      </w:r>
      <w:r w:rsidR="00361235" w:rsidRPr="00427CEE">
        <w:t xml:space="preserve">дополнительные </w:t>
      </w:r>
      <w:r w:rsidRPr="00427CEE">
        <w:t xml:space="preserve">свойства графика. Состав свойств обновляется каждый раз при записи графика в соответствии с настройками в ПВХ </w:t>
      </w:r>
      <w:r w:rsidRPr="00427CEE">
        <w:rPr>
          <w:b/>
          <w:bCs/>
        </w:rPr>
        <w:t>Свойства объектов</w:t>
      </w:r>
      <w:r w:rsidR="00361235" w:rsidRPr="00427CEE">
        <w:t>. Свойства графиков могут использоваться в сервисных и учетных механизмах.</w:t>
      </w:r>
    </w:p>
    <w:p w14:paraId="2B3CC596" w14:textId="77777777" w:rsidR="00361235" w:rsidRPr="00427CEE" w:rsidRDefault="00361235" w:rsidP="00361235">
      <w:pPr>
        <w:spacing w:line="276" w:lineRule="auto"/>
        <w:rPr>
          <w:i/>
          <w:iCs/>
        </w:rPr>
      </w:pPr>
      <w:r w:rsidRPr="00427CEE">
        <w:rPr>
          <w:i/>
          <w:iCs/>
        </w:rPr>
        <w:t>Например</w:t>
      </w:r>
    </w:p>
    <w:p w14:paraId="20ACB4B4" w14:textId="0C080EEB" w:rsidR="00361235" w:rsidRPr="00427CEE" w:rsidRDefault="00361235" w:rsidP="00361235">
      <w:pPr>
        <w:pStyle w:val="a3"/>
        <w:numPr>
          <w:ilvl w:val="0"/>
          <w:numId w:val="9"/>
        </w:numPr>
        <w:rPr>
          <w:i/>
          <w:iCs/>
        </w:rPr>
      </w:pPr>
      <w:r w:rsidRPr="00427CEE">
        <w:rPr>
          <w:i/>
          <w:iCs/>
        </w:rPr>
        <w:t>Свойство графика платежей «Процент аванса» может использоваться для печатной формы «Коммерческое предложение»</w:t>
      </w:r>
    </w:p>
    <w:p w14:paraId="41000931" w14:textId="6B3D17BF" w:rsidR="00361235" w:rsidRPr="00427CEE" w:rsidRDefault="00361235" w:rsidP="00923E4B">
      <w:pPr>
        <w:pStyle w:val="a3"/>
        <w:numPr>
          <w:ilvl w:val="0"/>
          <w:numId w:val="9"/>
        </w:numPr>
        <w:rPr>
          <w:i/>
          <w:iCs/>
        </w:rPr>
      </w:pPr>
      <w:r w:rsidRPr="00427CEE">
        <w:rPr>
          <w:i/>
          <w:iCs/>
        </w:rPr>
        <w:t>Свойство графика платежей «Агентская комиссия» может использоваться в расчете графика по ФСБУ 25 (при соответствующей параметрической настройке)</w:t>
      </w:r>
    </w:p>
    <w:p w14:paraId="272CC32E" w14:textId="77777777" w:rsidR="00361235" w:rsidRPr="00427CEE" w:rsidRDefault="00361235" w:rsidP="00361235">
      <w:pPr>
        <w:spacing w:line="276" w:lineRule="auto"/>
        <w:rPr>
          <w:i/>
          <w:iCs/>
        </w:rPr>
      </w:pPr>
    </w:p>
    <w:p w14:paraId="5E9897DF" w14:textId="77777777" w:rsidR="00202304" w:rsidRPr="00427CEE" w:rsidRDefault="00202304" w:rsidP="001B2595">
      <w:pPr>
        <w:spacing w:line="276" w:lineRule="auto"/>
      </w:pPr>
    </w:p>
    <w:p w14:paraId="219CA6E5" w14:textId="77777777" w:rsidR="000076BA" w:rsidRPr="00427CEE" w:rsidRDefault="000076BA" w:rsidP="001123FC"/>
    <w:p w14:paraId="3C6DA8F5" w14:textId="77777777" w:rsidR="001123FC" w:rsidRPr="00427CEE" w:rsidRDefault="001123FC" w:rsidP="001123FC"/>
    <w:p w14:paraId="18A05FAE" w14:textId="656CF784" w:rsidR="00627D52" w:rsidRPr="00427CEE" w:rsidRDefault="00627D52" w:rsidP="001B2595">
      <w:pPr>
        <w:pStyle w:val="2"/>
        <w:spacing w:line="276" w:lineRule="auto"/>
        <w:rPr>
          <w:rStyle w:val="20"/>
          <w:b/>
          <w:i/>
        </w:rPr>
      </w:pPr>
      <w:r w:rsidRPr="00427CEE">
        <w:rPr>
          <w:rStyle w:val="a5"/>
          <w:i/>
          <w:iCs w:val="0"/>
        </w:rPr>
        <w:t>Документ «</w:t>
      </w:r>
      <w:r w:rsidRPr="00427CEE">
        <w:t>Утверждение графика</w:t>
      </w:r>
      <w:r w:rsidRPr="00427CEE">
        <w:rPr>
          <w:rStyle w:val="a5"/>
          <w:i/>
          <w:iCs w:val="0"/>
        </w:rPr>
        <w:t>»</w:t>
      </w:r>
    </w:p>
    <w:p w14:paraId="7260068B" w14:textId="3FB154BD" w:rsidR="00627D52" w:rsidRPr="00427CEE" w:rsidRDefault="00627D52" w:rsidP="001B2595">
      <w:pPr>
        <w:spacing w:line="276" w:lineRule="auto"/>
      </w:pPr>
      <w:r w:rsidRPr="00427CEE">
        <w:t>Документ «Утверждение графика» предназначен для отражения факта начала действия графика, делает запись в истории утвержденных графиков</w:t>
      </w:r>
      <w:r w:rsidR="00643C60" w:rsidRPr="00427CEE">
        <w:t>.</w:t>
      </w:r>
    </w:p>
    <w:p w14:paraId="75BF1C65" w14:textId="62BFE8B5" w:rsidR="00643C60" w:rsidRDefault="003D024C" w:rsidP="001B2595">
      <w:pPr>
        <w:spacing w:line="276" w:lineRule="auto"/>
      </w:pPr>
      <w:r w:rsidRPr="00427CEE">
        <w:t>Документ  в пользовательском режиме не нашла</w:t>
      </w:r>
      <w:r w:rsidR="000076BA" w:rsidRPr="00427CEE">
        <w:t>, утверждение графика происходит по кнопке «Утвердить график» в элементе справочника «Графики».</w:t>
      </w:r>
    </w:p>
    <w:p w14:paraId="799C9853" w14:textId="7AB41C99" w:rsidR="001D74C3" w:rsidRPr="00987A01" w:rsidRDefault="00290E49" w:rsidP="001B2595">
      <w:pPr>
        <w:spacing w:after="160" w:line="276" w:lineRule="auto"/>
        <w:rPr>
          <w:rStyle w:val="a5"/>
          <w:rFonts w:cs="Times New Roman"/>
          <w:i w:val="0"/>
        </w:rPr>
      </w:pPr>
      <w:r>
        <w:rPr>
          <w:rStyle w:val="a5"/>
          <w:rFonts w:cs="Times New Roman"/>
          <w:i w:val="0"/>
        </w:rPr>
        <w:br w:type="page"/>
      </w:r>
    </w:p>
    <w:sectPr w:rsidR="001D74C3" w:rsidRPr="00987A0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D69E" w14:textId="77777777" w:rsidR="00F839CC" w:rsidRDefault="00F839CC" w:rsidP="001B2595">
      <w:pPr>
        <w:spacing w:line="240" w:lineRule="auto"/>
      </w:pPr>
      <w:r>
        <w:separator/>
      </w:r>
    </w:p>
  </w:endnote>
  <w:endnote w:type="continuationSeparator" w:id="0">
    <w:p w14:paraId="7261E9BF" w14:textId="77777777" w:rsidR="00F839CC" w:rsidRDefault="00F839CC" w:rsidP="001B2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353778"/>
      <w:docPartObj>
        <w:docPartGallery w:val="Page Numbers (Bottom of Page)"/>
        <w:docPartUnique/>
      </w:docPartObj>
    </w:sdtPr>
    <w:sdtEndPr/>
    <w:sdtContent>
      <w:p w14:paraId="724B0AF1" w14:textId="5CB6823A" w:rsidR="001B2595" w:rsidRDefault="001B25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C05">
          <w:rPr>
            <w:noProof/>
          </w:rPr>
          <w:t>9</w:t>
        </w:r>
        <w:r>
          <w:fldChar w:fldCharType="end"/>
        </w:r>
      </w:p>
    </w:sdtContent>
  </w:sdt>
  <w:p w14:paraId="5533A6FD" w14:textId="6CDA6D9E" w:rsidR="001B2595" w:rsidRDefault="001B25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5201" w14:textId="77777777" w:rsidR="00F839CC" w:rsidRDefault="00F839CC" w:rsidP="001B2595">
      <w:pPr>
        <w:spacing w:line="240" w:lineRule="auto"/>
      </w:pPr>
      <w:r>
        <w:separator/>
      </w:r>
    </w:p>
  </w:footnote>
  <w:footnote w:type="continuationSeparator" w:id="0">
    <w:p w14:paraId="17AC76B1" w14:textId="77777777" w:rsidR="00F839CC" w:rsidRDefault="00F839CC" w:rsidP="001B25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837"/>
    <w:multiLevelType w:val="hybridMultilevel"/>
    <w:tmpl w:val="D71E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2F39"/>
    <w:multiLevelType w:val="hybridMultilevel"/>
    <w:tmpl w:val="E0D4A54C"/>
    <w:lvl w:ilvl="0" w:tplc="F55A379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337CA6"/>
    <w:multiLevelType w:val="hybridMultilevel"/>
    <w:tmpl w:val="8DBE3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E6A"/>
    <w:multiLevelType w:val="hybridMultilevel"/>
    <w:tmpl w:val="20A6F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81A0E"/>
    <w:multiLevelType w:val="hybridMultilevel"/>
    <w:tmpl w:val="6D5E4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21C1"/>
    <w:multiLevelType w:val="hybridMultilevel"/>
    <w:tmpl w:val="55284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D2E18"/>
    <w:multiLevelType w:val="hybridMultilevel"/>
    <w:tmpl w:val="2256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B519E"/>
    <w:multiLevelType w:val="hybridMultilevel"/>
    <w:tmpl w:val="9F74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3541"/>
    <w:multiLevelType w:val="hybridMultilevel"/>
    <w:tmpl w:val="3976E672"/>
    <w:lvl w:ilvl="0" w:tplc="F946B1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01EDA"/>
    <w:multiLevelType w:val="hybridMultilevel"/>
    <w:tmpl w:val="81785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115DF"/>
    <w:multiLevelType w:val="hybridMultilevel"/>
    <w:tmpl w:val="5CDCB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6786"/>
    <w:multiLevelType w:val="hybridMultilevel"/>
    <w:tmpl w:val="7EF28344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4E47B23"/>
    <w:multiLevelType w:val="hybridMultilevel"/>
    <w:tmpl w:val="CCC8B278"/>
    <w:lvl w:ilvl="0" w:tplc="3E8CF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6CA5"/>
    <w:multiLevelType w:val="hybridMultilevel"/>
    <w:tmpl w:val="8E7A671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C68437D"/>
    <w:multiLevelType w:val="hybridMultilevel"/>
    <w:tmpl w:val="ADB4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95EBC"/>
    <w:multiLevelType w:val="hybridMultilevel"/>
    <w:tmpl w:val="3AD0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582"/>
    <w:multiLevelType w:val="hybridMultilevel"/>
    <w:tmpl w:val="5A0E2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705C0"/>
    <w:multiLevelType w:val="hybridMultilevel"/>
    <w:tmpl w:val="856AC3D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779278A4"/>
    <w:multiLevelType w:val="hybridMultilevel"/>
    <w:tmpl w:val="1FC4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10AF1"/>
    <w:multiLevelType w:val="hybridMultilevel"/>
    <w:tmpl w:val="CC4C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13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"/>
  </w:num>
  <w:num w:numId="14">
    <w:abstractNumId w:val="10"/>
  </w:num>
  <w:num w:numId="15">
    <w:abstractNumId w:val="3"/>
  </w:num>
  <w:num w:numId="16">
    <w:abstractNumId w:val="18"/>
  </w:num>
  <w:num w:numId="17">
    <w:abstractNumId w:val="4"/>
  </w:num>
  <w:num w:numId="18">
    <w:abstractNumId w:val="14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96"/>
    <w:rsid w:val="000076BA"/>
    <w:rsid w:val="00007F54"/>
    <w:rsid w:val="0001526B"/>
    <w:rsid w:val="00021340"/>
    <w:rsid w:val="00035351"/>
    <w:rsid w:val="00055274"/>
    <w:rsid w:val="00060E08"/>
    <w:rsid w:val="000874F9"/>
    <w:rsid w:val="000D1D7A"/>
    <w:rsid w:val="000D26CA"/>
    <w:rsid w:val="001123FC"/>
    <w:rsid w:val="001219CD"/>
    <w:rsid w:val="001423E3"/>
    <w:rsid w:val="00155B4D"/>
    <w:rsid w:val="001A07CE"/>
    <w:rsid w:val="001B2595"/>
    <w:rsid w:val="001C265D"/>
    <w:rsid w:val="001C4E81"/>
    <w:rsid w:val="001C7179"/>
    <w:rsid w:val="001D053C"/>
    <w:rsid w:val="001D4320"/>
    <w:rsid w:val="001D4BC4"/>
    <w:rsid w:val="001D74C3"/>
    <w:rsid w:val="001E6C05"/>
    <w:rsid w:val="001E755D"/>
    <w:rsid w:val="00202304"/>
    <w:rsid w:val="002029AD"/>
    <w:rsid w:val="0021249A"/>
    <w:rsid w:val="002301D2"/>
    <w:rsid w:val="00244A96"/>
    <w:rsid w:val="00290E49"/>
    <w:rsid w:val="002A6943"/>
    <w:rsid w:val="002C1085"/>
    <w:rsid w:val="002D362F"/>
    <w:rsid w:val="002F3774"/>
    <w:rsid w:val="002F71ED"/>
    <w:rsid w:val="003048EC"/>
    <w:rsid w:val="0033043F"/>
    <w:rsid w:val="00347E85"/>
    <w:rsid w:val="00354302"/>
    <w:rsid w:val="00361235"/>
    <w:rsid w:val="0036777C"/>
    <w:rsid w:val="00387F26"/>
    <w:rsid w:val="00394B8D"/>
    <w:rsid w:val="00396F3B"/>
    <w:rsid w:val="003A0E4A"/>
    <w:rsid w:val="003A61AC"/>
    <w:rsid w:val="003D024C"/>
    <w:rsid w:val="003D2BAD"/>
    <w:rsid w:val="00404EF6"/>
    <w:rsid w:val="00412AD0"/>
    <w:rsid w:val="004153D3"/>
    <w:rsid w:val="0042415C"/>
    <w:rsid w:val="00427CEE"/>
    <w:rsid w:val="00442892"/>
    <w:rsid w:val="004564CC"/>
    <w:rsid w:val="004B5B58"/>
    <w:rsid w:val="004B5CAF"/>
    <w:rsid w:val="004D1A78"/>
    <w:rsid w:val="004D61CB"/>
    <w:rsid w:val="00503DB3"/>
    <w:rsid w:val="00511D73"/>
    <w:rsid w:val="00513306"/>
    <w:rsid w:val="005153D1"/>
    <w:rsid w:val="0057347A"/>
    <w:rsid w:val="00582345"/>
    <w:rsid w:val="00582466"/>
    <w:rsid w:val="005904F9"/>
    <w:rsid w:val="005C4975"/>
    <w:rsid w:val="005D625B"/>
    <w:rsid w:val="00622CE1"/>
    <w:rsid w:val="00624217"/>
    <w:rsid w:val="00625B67"/>
    <w:rsid w:val="00627D52"/>
    <w:rsid w:val="00643C60"/>
    <w:rsid w:val="006459B9"/>
    <w:rsid w:val="00655407"/>
    <w:rsid w:val="006725E5"/>
    <w:rsid w:val="00683FC0"/>
    <w:rsid w:val="006E37DD"/>
    <w:rsid w:val="006F3EC4"/>
    <w:rsid w:val="007021B1"/>
    <w:rsid w:val="007216C8"/>
    <w:rsid w:val="0073025E"/>
    <w:rsid w:val="00742996"/>
    <w:rsid w:val="00744E11"/>
    <w:rsid w:val="00757BBD"/>
    <w:rsid w:val="0076777E"/>
    <w:rsid w:val="007735A3"/>
    <w:rsid w:val="00793EA3"/>
    <w:rsid w:val="007C0B84"/>
    <w:rsid w:val="007C3D1D"/>
    <w:rsid w:val="007D664A"/>
    <w:rsid w:val="007D7526"/>
    <w:rsid w:val="007F55B3"/>
    <w:rsid w:val="00805D63"/>
    <w:rsid w:val="00811CBD"/>
    <w:rsid w:val="00820D4D"/>
    <w:rsid w:val="00863F10"/>
    <w:rsid w:val="00870A00"/>
    <w:rsid w:val="00874116"/>
    <w:rsid w:val="00881394"/>
    <w:rsid w:val="00896BF3"/>
    <w:rsid w:val="008B4A84"/>
    <w:rsid w:val="008B56F1"/>
    <w:rsid w:val="008F0553"/>
    <w:rsid w:val="00907026"/>
    <w:rsid w:val="00913BB4"/>
    <w:rsid w:val="009202F5"/>
    <w:rsid w:val="00923E4B"/>
    <w:rsid w:val="0092568D"/>
    <w:rsid w:val="0095664E"/>
    <w:rsid w:val="009706A5"/>
    <w:rsid w:val="009718CD"/>
    <w:rsid w:val="00987A01"/>
    <w:rsid w:val="009A1060"/>
    <w:rsid w:val="009B34D2"/>
    <w:rsid w:val="009C5614"/>
    <w:rsid w:val="009D0501"/>
    <w:rsid w:val="009D4C11"/>
    <w:rsid w:val="00A022FD"/>
    <w:rsid w:val="00A13291"/>
    <w:rsid w:val="00A24E98"/>
    <w:rsid w:val="00A543E0"/>
    <w:rsid w:val="00A633A4"/>
    <w:rsid w:val="00A74CC5"/>
    <w:rsid w:val="00A97CD8"/>
    <w:rsid w:val="00AA3F00"/>
    <w:rsid w:val="00AC53C8"/>
    <w:rsid w:val="00AD7FE1"/>
    <w:rsid w:val="00AE5D15"/>
    <w:rsid w:val="00AF4CE2"/>
    <w:rsid w:val="00B17F98"/>
    <w:rsid w:val="00B4047E"/>
    <w:rsid w:val="00B74398"/>
    <w:rsid w:val="00B746EB"/>
    <w:rsid w:val="00BB5B7B"/>
    <w:rsid w:val="00BC2B20"/>
    <w:rsid w:val="00BC3DF3"/>
    <w:rsid w:val="00BD2B3F"/>
    <w:rsid w:val="00C003C1"/>
    <w:rsid w:val="00C05019"/>
    <w:rsid w:val="00C0791D"/>
    <w:rsid w:val="00C12007"/>
    <w:rsid w:val="00C30330"/>
    <w:rsid w:val="00C30F48"/>
    <w:rsid w:val="00C3516B"/>
    <w:rsid w:val="00C4595D"/>
    <w:rsid w:val="00C5038E"/>
    <w:rsid w:val="00C5528C"/>
    <w:rsid w:val="00C92A66"/>
    <w:rsid w:val="00CA5705"/>
    <w:rsid w:val="00CB035F"/>
    <w:rsid w:val="00CD20B3"/>
    <w:rsid w:val="00CD3DB5"/>
    <w:rsid w:val="00CD6BDF"/>
    <w:rsid w:val="00CF165C"/>
    <w:rsid w:val="00D22394"/>
    <w:rsid w:val="00D23336"/>
    <w:rsid w:val="00D6367C"/>
    <w:rsid w:val="00D63C00"/>
    <w:rsid w:val="00D768ED"/>
    <w:rsid w:val="00D92690"/>
    <w:rsid w:val="00D92D73"/>
    <w:rsid w:val="00DB394B"/>
    <w:rsid w:val="00DC05A7"/>
    <w:rsid w:val="00DD5865"/>
    <w:rsid w:val="00DD61A3"/>
    <w:rsid w:val="00DE7887"/>
    <w:rsid w:val="00DF187A"/>
    <w:rsid w:val="00DF688E"/>
    <w:rsid w:val="00E17B5A"/>
    <w:rsid w:val="00E342C7"/>
    <w:rsid w:val="00E60F35"/>
    <w:rsid w:val="00E87486"/>
    <w:rsid w:val="00E906CB"/>
    <w:rsid w:val="00E95B5F"/>
    <w:rsid w:val="00ED1D95"/>
    <w:rsid w:val="00ED3094"/>
    <w:rsid w:val="00ED6234"/>
    <w:rsid w:val="00F02527"/>
    <w:rsid w:val="00F0564D"/>
    <w:rsid w:val="00F51B8C"/>
    <w:rsid w:val="00F839CC"/>
    <w:rsid w:val="00F84F4C"/>
    <w:rsid w:val="00FB2E5B"/>
    <w:rsid w:val="00FD478B"/>
    <w:rsid w:val="00FE018C"/>
    <w:rsid w:val="00FE244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9757"/>
  <w15:docId w15:val="{8BC90874-3696-4AA5-81E9-5B9E5C79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CB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33043F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B0132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043F"/>
    <w:pPr>
      <w:keepNext/>
      <w:keepLines/>
      <w:spacing w:before="40"/>
      <w:ind w:left="227"/>
      <w:outlineLvl w:val="1"/>
    </w:pPr>
    <w:rPr>
      <w:rFonts w:ascii="Open Sans" w:eastAsiaTheme="majorEastAsia" w:hAnsi="Open Sans" w:cstheme="majorBidi"/>
      <w:b/>
      <w:i/>
      <w:color w:val="4D4D4D"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043F"/>
    <w:pPr>
      <w:keepNext/>
      <w:keepLines/>
      <w:spacing w:before="40"/>
      <w:ind w:left="454"/>
      <w:outlineLvl w:val="2"/>
    </w:pPr>
    <w:rPr>
      <w:rFonts w:ascii="Open Sans" w:eastAsiaTheme="majorEastAsia" w:hAnsi="Open Sans" w:cstheme="majorBidi"/>
      <w:b/>
      <w:color w:val="4D4D4D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043F"/>
    <w:pPr>
      <w:keepNext/>
      <w:keepLines/>
      <w:spacing w:before="40"/>
      <w:ind w:left="680"/>
      <w:outlineLvl w:val="3"/>
    </w:pPr>
    <w:rPr>
      <w:rFonts w:ascii="Open Sans" w:eastAsiaTheme="majorEastAsia" w:hAnsi="Open Sans" w:cstheme="majorBidi"/>
      <w:b/>
      <w:i/>
      <w:iCs/>
      <w:color w:val="5F5F5F"/>
      <w:sz w:val="26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33043F"/>
    <w:pPr>
      <w:keepNext/>
      <w:keepLines/>
      <w:spacing w:before="40"/>
      <w:ind w:left="907"/>
      <w:outlineLvl w:val="4"/>
    </w:pPr>
    <w:rPr>
      <w:rFonts w:ascii="Open Sans" w:eastAsiaTheme="majorEastAsia" w:hAnsi="Open Sans" w:cstheme="majorBidi"/>
      <w:b/>
      <w:color w:val="5F5F5F"/>
      <w:sz w:val="24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33043F"/>
    <w:pPr>
      <w:keepNext/>
      <w:keepLines/>
      <w:spacing w:before="40"/>
      <w:ind w:left="1134"/>
      <w:outlineLvl w:val="5"/>
    </w:pPr>
    <w:rPr>
      <w:rFonts w:ascii="Open Sans" w:eastAsiaTheme="majorEastAsia" w:hAnsi="Open Sans" w:cstheme="majorBidi"/>
      <w:b/>
      <w:color w:val="5F5F5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043F"/>
    <w:rPr>
      <w:rFonts w:ascii="Open Sans" w:eastAsiaTheme="majorEastAsia" w:hAnsi="Open Sans" w:cstheme="majorBidi"/>
      <w:b/>
      <w:i/>
      <w:color w:val="4D4D4D"/>
      <w:sz w:val="30"/>
      <w:szCs w:val="26"/>
    </w:rPr>
  </w:style>
  <w:style w:type="character" w:customStyle="1" w:styleId="30">
    <w:name w:val="Заголовок 3 Знак"/>
    <w:basedOn w:val="a0"/>
    <w:link w:val="3"/>
    <w:uiPriority w:val="9"/>
    <w:rsid w:val="0033043F"/>
    <w:rPr>
      <w:rFonts w:ascii="Open Sans" w:eastAsiaTheme="majorEastAsia" w:hAnsi="Open Sans" w:cstheme="majorBidi"/>
      <w:b/>
      <w:color w:val="4D4D4D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33043F"/>
    <w:rPr>
      <w:rFonts w:ascii="Open Sans" w:eastAsiaTheme="majorEastAsia" w:hAnsi="Open Sans" w:cstheme="majorBidi"/>
      <w:b/>
      <w:i/>
      <w:iCs/>
      <w:color w:val="5F5F5F"/>
      <w:sz w:val="26"/>
      <w:u w:val="single"/>
    </w:rPr>
  </w:style>
  <w:style w:type="character" w:customStyle="1" w:styleId="50">
    <w:name w:val="Заголовок 5 Знак"/>
    <w:basedOn w:val="a0"/>
    <w:link w:val="5"/>
    <w:uiPriority w:val="9"/>
    <w:rsid w:val="0033043F"/>
    <w:rPr>
      <w:rFonts w:ascii="Open Sans" w:eastAsiaTheme="majorEastAsia" w:hAnsi="Open Sans" w:cstheme="majorBidi"/>
      <w:b/>
      <w:color w:val="5F5F5F"/>
      <w:sz w:val="24"/>
      <w:u w:val="single"/>
    </w:rPr>
  </w:style>
  <w:style w:type="character" w:customStyle="1" w:styleId="60">
    <w:name w:val="Заголовок 6 Знак"/>
    <w:basedOn w:val="a0"/>
    <w:link w:val="6"/>
    <w:uiPriority w:val="9"/>
    <w:rsid w:val="0033043F"/>
    <w:rPr>
      <w:rFonts w:ascii="Open Sans" w:eastAsiaTheme="majorEastAsia" w:hAnsi="Open Sans" w:cstheme="majorBidi"/>
      <w:b/>
      <w:color w:val="5F5F5F"/>
      <w:sz w:val="24"/>
    </w:rPr>
  </w:style>
  <w:style w:type="character" w:customStyle="1" w:styleId="10">
    <w:name w:val="Заголовок 1 Знак"/>
    <w:basedOn w:val="a0"/>
    <w:link w:val="1"/>
    <w:uiPriority w:val="9"/>
    <w:rsid w:val="0033043F"/>
    <w:rPr>
      <w:rFonts w:ascii="Open Sans" w:eastAsiaTheme="majorEastAsia" w:hAnsi="Open Sans" w:cstheme="majorBidi"/>
      <w:b/>
      <w:color w:val="B0132F"/>
      <w:sz w:val="32"/>
      <w:szCs w:val="32"/>
    </w:rPr>
  </w:style>
  <w:style w:type="table" w:customStyle="1" w:styleId="-331">
    <w:name w:val="Список-таблица 3 — акцент 31"/>
    <w:basedOn w:val="a1"/>
    <w:uiPriority w:val="48"/>
    <w:rsid w:val="0021249A"/>
    <w:pPr>
      <w:spacing w:after="0" w:line="240" w:lineRule="auto"/>
    </w:pPr>
    <w:rPr>
      <w:rFonts w:ascii="Open Sans" w:hAnsi="Open Sans"/>
    </w:rPr>
    <w:tblPr>
      <w:tblStyleRowBandSize w:val="1"/>
      <w:tblStyleColBandSize w:val="1"/>
      <w:tblBorders>
        <w:top w:val="single" w:sz="4" w:space="0" w:color="5F5F5F"/>
        <w:left w:val="single" w:sz="4" w:space="0" w:color="5F5F5F"/>
        <w:bottom w:val="single" w:sz="4" w:space="0" w:color="5F5F5F"/>
        <w:right w:val="single" w:sz="4" w:space="0" w:color="5F5F5F"/>
        <w:insideH w:val="single" w:sz="4" w:space="0" w:color="5F5F5F"/>
        <w:insideV w:val="dotted" w:sz="4" w:space="0" w:color="5F5F5F"/>
      </w:tblBorders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B0132F"/>
          <w:left w:val="single" w:sz="4" w:space="0" w:color="B0132F"/>
          <w:bottom w:val="nil"/>
          <w:right w:val="single" w:sz="4" w:space="0" w:color="B0132F"/>
          <w:insideH w:val="nil"/>
          <w:insideV w:val="dotted" w:sz="4" w:space="0" w:color="B0132F"/>
          <w:tl2br w:val="nil"/>
          <w:tr2bl w:val="nil"/>
        </w:tcBorders>
        <w:shd w:val="clear" w:color="auto" w:fill="B0132F"/>
      </w:tcPr>
    </w:tblStylePr>
    <w:tblStylePr w:type="lastRow">
      <w:rPr>
        <w:b w:val="0"/>
        <w:bCs/>
      </w:rPr>
    </w:tblStylePr>
    <w:tblStylePr w:type="firstCol">
      <w:rPr>
        <w:b/>
        <w:bCs/>
      </w:rPr>
      <w:tblPr/>
      <w:tcPr>
        <w:tcBorders>
          <w:right w:val="dotted" w:sz="4" w:space="0" w:color="5F5F5F"/>
          <w:insideV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wCell">
      <w:rPr>
        <w:b/>
      </w:rPr>
    </w:tblStylePr>
  </w:style>
  <w:style w:type="paragraph" w:styleId="a3">
    <w:name w:val="List Paragraph"/>
    <w:basedOn w:val="a"/>
    <w:uiPriority w:val="34"/>
    <w:qFormat/>
    <w:rsid w:val="00742996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1D74C3"/>
    <w:pPr>
      <w:spacing w:after="0" w:line="240" w:lineRule="auto"/>
    </w:pPr>
  </w:style>
  <w:style w:type="character" w:styleId="a5">
    <w:name w:val="Emphasis"/>
    <w:basedOn w:val="a0"/>
    <w:uiPriority w:val="20"/>
    <w:qFormat/>
    <w:rsid w:val="001D74C3"/>
    <w:rPr>
      <w:i/>
      <w:iCs/>
    </w:rPr>
  </w:style>
  <w:style w:type="paragraph" w:styleId="a6">
    <w:name w:val="header"/>
    <w:basedOn w:val="a"/>
    <w:link w:val="a7"/>
    <w:uiPriority w:val="99"/>
    <w:unhideWhenUsed/>
    <w:rsid w:val="001B25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595"/>
  </w:style>
  <w:style w:type="paragraph" w:styleId="a8">
    <w:name w:val="footer"/>
    <w:basedOn w:val="a"/>
    <w:link w:val="a9"/>
    <w:uiPriority w:val="99"/>
    <w:unhideWhenUsed/>
    <w:rsid w:val="001B259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595"/>
  </w:style>
  <w:style w:type="table" w:customStyle="1" w:styleId="-332">
    <w:name w:val="Список-таблица 3 — акцент 32"/>
    <w:basedOn w:val="a1"/>
    <w:uiPriority w:val="48"/>
    <w:rsid w:val="001A07C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3543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302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DD61A3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9706A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706A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706A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06A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06A5"/>
    <w:rPr>
      <w:b/>
      <w:bCs/>
      <w:sz w:val="20"/>
      <w:szCs w:val="20"/>
    </w:rPr>
  </w:style>
  <w:style w:type="table" w:styleId="af2">
    <w:name w:val="Table Grid"/>
    <w:basedOn w:val="a1"/>
    <w:uiPriority w:val="39"/>
    <w:unhideWhenUsed/>
    <w:rsid w:val="00D6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B89378476E9249B93679809597AB77" ma:contentTypeVersion="10" ma:contentTypeDescription="Создание документа." ma:contentTypeScope="" ma:versionID="ffbf16fdd3873175034c6862f7acbff2">
  <xsd:schema xmlns:xsd="http://www.w3.org/2001/XMLSchema" xmlns:xs="http://www.w3.org/2001/XMLSchema" xmlns:p="http://schemas.microsoft.com/office/2006/metadata/properties" xmlns:ns2="dfe45599-b7b5-4b3e-8e0e-a7dba1e94a13" targetNamespace="http://schemas.microsoft.com/office/2006/metadata/properties" ma:root="true" ma:fieldsID="4b5e7cb682ea54c95bbc8535f842a8a9" ns2:_="">
    <xsd:import namespace="dfe45599-b7b5-4b3e-8e0e-a7dba1e94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45599-b7b5-4b3e-8e0e-a7dba1e94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9F0E1-A035-4497-B1B3-CE4DDCCF16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B9DEE-3964-48DD-9E41-00B5DF5D9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CB583-21DA-4011-8809-B4AE45A2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45599-b7b5-4b3e-8e0e-a7dba1e94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Semyon Shteinman</dc:creator>
  <cp:lastModifiedBy>Denis Sukharev</cp:lastModifiedBy>
  <cp:revision>9</cp:revision>
  <dcterms:created xsi:type="dcterms:W3CDTF">2021-06-02T06:46:00Z</dcterms:created>
  <dcterms:modified xsi:type="dcterms:W3CDTF">2021-08-02T16:25:00Z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0x0101007FB89378476E9249B93679809597AB77</vt:lpwstr>
  </property>
</Properties>
</file>